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3EEC" w14:textId="77777777" w:rsidR="00D1727D" w:rsidRDefault="00D1727D">
      <w:pPr>
        <w:widowControl w:val="0"/>
        <w:spacing w:line="276" w:lineRule="auto"/>
        <w:ind w:right="-765"/>
        <w:rPr>
          <w:rFonts w:ascii="Arial" w:eastAsia="Arial" w:hAnsi="Arial" w:cs="Arial"/>
          <w:color w:val="000000"/>
          <w:sz w:val="22"/>
          <w:szCs w:val="22"/>
        </w:rPr>
      </w:pPr>
    </w:p>
    <w:tbl>
      <w:tblPr>
        <w:tblW w:w="4038" w:type="dxa"/>
        <w:tblLook w:val="0400" w:firstRow="0" w:lastRow="0" w:firstColumn="0" w:lastColumn="0" w:noHBand="0" w:noVBand="1"/>
      </w:tblPr>
      <w:tblGrid>
        <w:gridCol w:w="4038"/>
      </w:tblGrid>
      <w:tr w:rsidR="00D1727D" w14:paraId="7400FD6A" w14:textId="77777777">
        <w:tc>
          <w:tcPr>
            <w:tcW w:w="4038" w:type="dxa"/>
          </w:tcPr>
          <w:p w14:paraId="2274C046" w14:textId="77777777" w:rsidR="00D1727D" w:rsidRDefault="00D1727D">
            <w:pPr>
              <w:pStyle w:val="Heading1"/>
              <w:ind w:right="-765"/>
              <w:rPr>
                <w:rFonts w:ascii="Arial" w:eastAsia="Arial" w:hAnsi="Arial" w:cs="Arial"/>
                <w:b w:val="0"/>
                <w:color w:val="000000"/>
                <w:sz w:val="22"/>
                <w:szCs w:val="22"/>
              </w:rPr>
            </w:pPr>
          </w:p>
        </w:tc>
      </w:tr>
    </w:tbl>
    <w:p w14:paraId="6506D05B" w14:textId="77777777" w:rsidR="00D1727D" w:rsidRDefault="00D15CC5">
      <w:pPr>
        <w:pStyle w:val="Heading1"/>
        <w:ind w:right="-765"/>
        <w:rPr>
          <w:rFonts w:ascii="Arial" w:eastAsia="Arial" w:hAnsi="Arial" w:cs="Arial"/>
          <w:color w:val="000000"/>
          <w:sz w:val="22"/>
          <w:szCs w:val="22"/>
        </w:rPr>
      </w:pPr>
      <w:r>
        <w:rPr>
          <w:rFonts w:ascii="Arial" w:eastAsia="Arial" w:hAnsi="Arial" w:cs="Arial"/>
          <w:color w:val="000000"/>
          <w:sz w:val="22"/>
          <w:szCs w:val="22"/>
        </w:rPr>
        <w:br/>
        <w:t xml:space="preserve">BJOOKS RELEASES ‘SYNTH GEMS 1’ — A VISUAL EXPLORATION HONORING AND CELEBRATING VINTAGE SYNTHS AND THEIR CREATORS </w:t>
      </w:r>
      <w:r>
        <w:rPr>
          <w:rFonts w:ascii="Arial" w:eastAsia="Arial" w:hAnsi="Arial" w:cs="Arial"/>
          <w:color w:val="000000"/>
          <w:sz w:val="22"/>
          <w:szCs w:val="22"/>
        </w:rPr>
        <w:br/>
      </w:r>
    </w:p>
    <w:p w14:paraId="51740ED8" w14:textId="77777777" w:rsidR="00D1727D" w:rsidRDefault="00D15CC5">
      <w:pPr>
        <w:pStyle w:val="Heading1"/>
        <w:ind w:right="-765"/>
        <w:rPr>
          <w:rFonts w:ascii="Arial" w:eastAsia="Arial" w:hAnsi="Arial" w:cs="Arial"/>
          <w:b w:val="0"/>
          <w:i/>
          <w:iCs/>
          <w:color w:val="000000"/>
          <w:sz w:val="22"/>
          <w:szCs w:val="22"/>
        </w:rPr>
      </w:pPr>
      <w:r>
        <w:rPr>
          <w:rFonts w:ascii="Arial" w:eastAsia="Arial" w:hAnsi="Arial" w:cs="Arial"/>
          <w:b w:val="0"/>
          <w:i/>
          <w:iCs/>
          <w:color w:val="000000"/>
          <w:sz w:val="22"/>
          <w:szCs w:val="22"/>
        </w:rPr>
        <w:t xml:space="preserve">320-page hardcover book from the creators of PUSH TURN MOVE, PATCH &amp; TWEAK, and PEDAL CRUSH takes readers on an awe-inspiring ride through the world of vintage synthesizers </w:t>
      </w:r>
    </w:p>
    <w:p w14:paraId="6C6A61DD" w14:textId="77777777" w:rsidR="00D1727D" w:rsidRDefault="00D1727D">
      <w:pPr>
        <w:ind w:right="-765"/>
        <w:rPr>
          <w:rFonts w:ascii="Arial" w:eastAsia="Arial" w:hAnsi="Arial" w:cs="Arial"/>
          <w:sz w:val="22"/>
          <w:szCs w:val="22"/>
        </w:rPr>
      </w:pPr>
    </w:p>
    <w:p w14:paraId="48393C9E" w14:textId="77777777" w:rsidR="00D1727D" w:rsidRDefault="00D15CC5">
      <w:pPr>
        <w:ind w:right="-765"/>
        <w:jc w:val="center"/>
        <w:rPr>
          <w:rFonts w:ascii="Arial" w:eastAsia="Arial" w:hAnsi="Arial" w:cs="Arial"/>
          <w:sz w:val="22"/>
          <w:szCs w:val="22"/>
        </w:rPr>
      </w:pPr>
      <w:r>
        <w:rPr>
          <w:noProof/>
        </w:rPr>
        <w:drawing>
          <wp:inline distT="0" distB="0" distL="0" distR="0" wp14:anchorId="1ABD9E94" wp14:editId="77796582">
            <wp:extent cx="4927600" cy="315976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4927600" cy="3159760"/>
                    </a:xfrm>
                    <a:prstGeom prst="rect">
                      <a:avLst/>
                    </a:prstGeom>
                  </pic:spPr>
                </pic:pic>
              </a:graphicData>
            </a:graphic>
          </wp:inline>
        </w:drawing>
      </w:r>
    </w:p>
    <w:p w14:paraId="56D75170" w14:textId="77777777" w:rsidR="00D1727D" w:rsidRDefault="00D1727D">
      <w:pPr>
        <w:ind w:right="-765"/>
        <w:rPr>
          <w:rFonts w:ascii="Arial" w:eastAsia="Arial" w:hAnsi="Arial" w:cs="Arial"/>
          <w:sz w:val="22"/>
          <w:szCs w:val="22"/>
        </w:rPr>
      </w:pPr>
    </w:p>
    <w:p w14:paraId="1D5C1FF0" w14:textId="77777777" w:rsidR="00D1727D" w:rsidRDefault="00D15CC5">
      <w:pPr>
        <w:ind w:right="-765"/>
        <w:rPr>
          <w:rFonts w:ascii="Arial" w:eastAsia="Arial" w:hAnsi="Arial" w:cs="Arial"/>
          <w:b/>
          <w:sz w:val="22"/>
          <w:szCs w:val="22"/>
        </w:rPr>
      </w:pPr>
      <w:r>
        <w:rPr>
          <w:rFonts w:ascii="Arial" w:eastAsia="Arial" w:hAnsi="Arial" w:cs="Arial"/>
          <w:b/>
          <w:sz w:val="22"/>
          <w:szCs w:val="22"/>
        </w:rPr>
        <w:t xml:space="preserve">COPENHAGEN, DENMARK — </w:t>
      </w:r>
      <w:hyperlink r:id="rId8">
        <w:proofErr w:type="spellStart"/>
        <w:r>
          <w:rPr>
            <w:rFonts w:ascii="Arial" w:eastAsia="Arial" w:hAnsi="Arial" w:cs="Arial"/>
            <w:b/>
            <w:sz w:val="22"/>
            <w:szCs w:val="22"/>
            <w:u w:val="single"/>
          </w:rPr>
          <w:t>Bjooks</w:t>
        </w:r>
        <w:proofErr w:type="spellEnd"/>
      </w:hyperlink>
      <w:r>
        <w:rPr>
          <w:rFonts w:ascii="Arial" w:eastAsia="Arial" w:hAnsi="Arial" w:cs="Arial"/>
          <w:b/>
          <w:sz w:val="22"/>
          <w:szCs w:val="22"/>
        </w:rPr>
        <w:t xml:space="preserve">, a preeminent publisher of musical instrument book titles including </w:t>
      </w:r>
      <w:hyperlink r:id="rId9">
        <w:r>
          <w:rPr>
            <w:rFonts w:ascii="Arial" w:eastAsia="Arial" w:hAnsi="Arial" w:cs="Arial"/>
            <w:b/>
            <w:color w:val="000000"/>
            <w:sz w:val="22"/>
            <w:szCs w:val="22"/>
            <w:u w:val="single"/>
          </w:rPr>
          <w:t>PUSH TURN MOVE</w:t>
        </w:r>
      </w:hyperlink>
      <w:r>
        <w:rPr>
          <w:rFonts w:ascii="Arial" w:eastAsia="Arial" w:hAnsi="Arial" w:cs="Arial"/>
          <w:b/>
          <w:sz w:val="22"/>
          <w:szCs w:val="22"/>
        </w:rPr>
        <w:t xml:space="preserve">, </w:t>
      </w:r>
      <w:hyperlink r:id="rId10">
        <w:r>
          <w:rPr>
            <w:rFonts w:ascii="Arial" w:eastAsia="Arial" w:hAnsi="Arial" w:cs="Arial"/>
            <w:b/>
            <w:color w:val="000000"/>
            <w:sz w:val="22"/>
            <w:szCs w:val="22"/>
            <w:u w:val="single"/>
          </w:rPr>
          <w:t>PATCH &amp; TWEAK</w:t>
        </w:r>
      </w:hyperlink>
      <w:r>
        <w:rPr>
          <w:rFonts w:ascii="Arial" w:eastAsia="Arial" w:hAnsi="Arial" w:cs="Arial"/>
          <w:b/>
          <w:sz w:val="22"/>
          <w:szCs w:val="22"/>
        </w:rPr>
        <w:t xml:space="preserve">, </w:t>
      </w:r>
      <w:hyperlink r:id="rId11">
        <w:r>
          <w:rPr>
            <w:rFonts w:ascii="Arial" w:eastAsia="Arial" w:hAnsi="Arial" w:cs="Arial"/>
            <w:b/>
            <w:color w:val="000000"/>
            <w:sz w:val="22"/>
            <w:szCs w:val="22"/>
            <w:u w:val="single"/>
          </w:rPr>
          <w:t>PEDAL CRUSH</w:t>
        </w:r>
      </w:hyperlink>
      <w:r>
        <w:rPr>
          <w:rFonts w:ascii="Arial" w:eastAsia="Arial" w:hAnsi="Arial" w:cs="Arial"/>
          <w:b/>
          <w:color w:val="000000"/>
          <w:sz w:val="22"/>
          <w:szCs w:val="22"/>
          <w:u w:val="single"/>
        </w:rPr>
        <w:t>,</w:t>
      </w:r>
      <w:r>
        <w:rPr>
          <w:rFonts w:ascii="Arial" w:eastAsia="Arial" w:hAnsi="Arial" w:cs="Arial"/>
          <w:b/>
          <w:sz w:val="22"/>
          <w:szCs w:val="22"/>
        </w:rPr>
        <w:t xml:space="preserve"> and </w:t>
      </w:r>
      <w:hyperlink r:id="rId12">
        <w:r>
          <w:rPr>
            <w:rFonts w:ascii="Arial" w:eastAsia="Arial" w:hAnsi="Arial" w:cs="Arial"/>
            <w:b/>
            <w:color w:val="000000"/>
            <w:sz w:val="22"/>
            <w:szCs w:val="22"/>
            <w:u w:val="single"/>
          </w:rPr>
          <w:t>PATCH &amp; TWEAK with Moog</w:t>
        </w:r>
      </w:hyperlink>
      <w:r>
        <w:rPr>
          <w:rFonts w:ascii="Arial" w:eastAsia="Arial" w:hAnsi="Arial" w:cs="Arial"/>
          <w:b/>
          <w:sz w:val="22"/>
          <w:szCs w:val="22"/>
        </w:rPr>
        <w:t>, has announced the release of its latest title. SYNTH GEMS 1 – available at resellers and Bjooks.com — is a beautifully photographed 320-page hardcover art book celebrating vintage synthesizers and the people who created them.</w:t>
      </w:r>
    </w:p>
    <w:p w14:paraId="72420364" w14:textId="77777777" w:rsidR="00D1727D" w:rsidRDefault="00D1727D">
      <w:pPr>
        <w:ind w:right="-765"/>
        <w:rPr>
          <w:rFonts w:ascii="Arial" w:eastAsia="Arial" w:hAnsi="Arial" w:cs="Arial"/>
          <w:b/>
          <w:sz w:val="22"/>
          <w:szCs w:val="22"/>
        </w:rPr>
      </w:pPr>
    </w:p>
    <w:p w14:paraId="6988FEEC" w14:textId="77777777" w:rsidR="00D1727D" w:rsidRDefault="00D15CC5">
      <w:pPr>
        <w:ind w:right="-765"/>
        <w:rPr>
          <w:rFonts w:ascii="Arial" w:eastAsia="Arial" w:hAnsi="Arial" w:cs="Arial"/>
          <w:sz w:val="22"/>
          <w:szCs w:val="22"/>
        </w:rPr>
      </w:pPr>
      <w:r>
        <w:rPr>
          <w:rFonts w:ascii="Arial" w:eastAsia="Arial" w:hAnsi="Arial" w:cs="Arial"/>
          <w:sz w:val="22"/>
          <w:szCs w:val="22"/>
        </w:rPr>
        <w:t>Authored and curated by well-known synth expert and music technology writer “</w:t>
      </w:r>
      <w:proofErr w:type="spellStart"/>
      <w:r>
        <w:rPr>
          <w:rFonts w:ascii="Arial" w:eastAsia="Arial" w:hAnsi="Arial" w:cs="Arial"/>
          <w:sz w:val="22"/>
          <w:szCs w:val="22"/>
        </w:rPr>
        <w:t>Dr.</w:t>
      </w:r>
      <w:proofErr w:type="spellEnd"/>
      <w:r>
        <w:rPr>
          <w:rFonts w:ascii="Arial" w:eastAsia="Arial" w:hAnsi="Arial" w:cs="Arial"/>
          <w:sz w:val="22"/>
          <w:szCs w:val="22"/>
        </w:rPr>
        <w:t xml:space="preserve"> Mike” </w:t>
      </w:r>
      <w:proofErr w:type="spellStart"/>
      <w:r>
        <w:rPr>
          <w:rFonts w:ascii="Arial" w:eastAsia="Arial" w:hAnsi="Arial" w:cs="Arial"/>
          <w:sz w:val="22"/>
          <w:szCs w:val="22"/>
        </w:rPr>
        <w:t>Metlay</w:t>
      </w:r>
      <w:proofErr w:type="spellEnd"/>
      <w:r>
        <w:rPr>
          <w:rFonts w:ascii="Arial" w:eastAsia="Arial" w:hAnsi="Arial" w:cs="Arial"/>
          <w:sz w:val="22"/>
          <w:szCs w:val="22"/>
        </w:rPr>
        <w:t>, SYNTH GEMS 1 takes readers on a chronological journey through a unique selection of over 60 synthesizers – some popular, some rare, all beautiful. Meant for newcomers to synthesis as well as experienced electronic musicians, SYNTH GEMS 1 spans the critical historical period from 1970 to 2000 with stunning photography and detailed articles that explain the history, technology, and legacy of each instrument.</w:t>
      </w:r>
    </w:p>
    <w:p w14:paraId="47A89DA4" w14:textId="77777777" w:rsidR="00D1727D" w:rsidRDefault="00D1727D">
      <w:pPr>
        <w:ind w:right="-765"/>
        <w:rPr>
          <w:rFonts w:ascii="Arial" w:eastAsia="Arial" w:hAnsi="Arial" w:cs="Arial"/>
          <w:sz w:val="22"/>
          <w:szCs w:val="22"/>
        </w:rPr>
      </w:pPr>
    </w:p>
    <w:p w14:paraId="2AB48AB9" w14:textId="77777777" w:rsidR="00D1727D" w:rsidRDefault="00D15CC5">
      <w:pPr>
        <w:ind w:right="-765"/>
        <w:rPr>
          <w:rFonts w:ascii="Arial" w:eastAsia="Arial" w:hAnsi="Arial" w:cs="Arial"/>
          <w:sz w:val="22"/>
          <w:szCs w:val="22"/>
        </w:rPr>
      </w:pPr>
      <w:r>
        <w:rPr>
          <w:rFonts w:ascii="Arial" w:eastAsia="Arial" w:hAnsi="Arial" w:cs="Arial"/>
          <w:sz w:val="22"/>
          <w:szCs w:val="22"/>
        </w:rPr>
        <w:t xml:space="preserve">“I think of the SYNTH GEMS Series as a set of exhibition </w:t>
      </w:r>
      <w:proofErr w:type="spellStart"/>
      <w:r>
        <w:rPr>
          <w:rFonts w:ascii="Arial" w:eastAsia="Arial" w:hAnsi="Arial" w:cs="Arial"/>
          <w:sz w:val="22"/>
          <w:szCs w:val="22"/>
        </w:rPr>
        <w:t>catalogs</w:t>
      </w:r>
      <w:proofErr w:type="spellEnd"/>
      <w:r>
        <w:rPr>
          <w:rFonts w:ascii="Arial" w:eastAsia="Arial" w:hAnsi="Arial" w:cs="Arial"/>
          <w:sz w:val="22"/>
          <w:szCs w:val="22"/>
        </w:rPr>
        <w:t xml:space="preserve">, like the ones sold at art galleries that allow visitors to take home the essence of the works on display,” </w:t>
      </w:r>
      <w:proofErr w:type="spellStart"/>
      <w:r>
        <w:rPr>
          <w:rFonts w:ascii="Arial" w:eastAsia="Arial" w:hAnsi="Arial" w:cs="Arial"/>
          <w:sz w:val="22"/>
          <w:szCs w:val="22"/>
        </w:rPr>
        <w:t>Metlay</w:t>
      </w:r>
      <w:proofErr w:type="spellEnd"/>
      <w:r>
        <w:rPr>
          <w:rFonts w:ascii="Arial" w:eastAsia="Arial" w:hAnsi="Arial" w:cs="Arial"/>
          <w:sz w:val="22"/>
          <w:szCs w:val="22"/>
        </w:rPr>
        <w:t xml:space="preserve"> explains. “In each volume, we provide a guided tour of an incredible synth exhibition — curated from different museums around the world — that could never exist in one location. Readers can walk around these beautiful instruments, examine them in detail via high-quality photos, and learn about how they influenced the world of music.”</w:t>
      </w:r>
    </w:p>
    <w:p w14:paraId="6B3AB57E" w14:textId="77777777" w:rsidR="00D1727D" w:rsidRDefault="00D1727D">
      <w:pPr>
        <w:ind w:right="-765"/>
        <w:rPr>
          <w:rFonts w:ascii="Arial" w:eastAsia="Arial" w:hAnsi="Arial" w:cs="Arial"/>
          <w:sz w:val="22"/>
          <w:szCs w:val="22"/>
        </w:rPr>
      </w:pPr>
    </w:p>
    <w:p w14:paraId="46519E41" w14:textId="77777777" w:rsidR="00D1727D" w:rsidRDefault="00D15CC5">
      <w:pPr>
        <w:ind w:right="-765"/>
        <w:rPr>
          <w:rFonts w:ascii="Arial" w:eastAsia="Arial" w:hAnsi="Arial" w:cs="Arial"/>
          <w:sz w:val="22"/>
          <w:szCs w:val="22"/>
        </w:rPr>
      </w:pPr>
      <w:r>
        <w:rPr>
          <w:rFonts w:ascii="Arial" w:eastAsia="Arial" w:hAnsi="Arial" w:cs="Arial"/>
          <w:sz w:val="22"/>
          <w:szCs w:val="22"/>
        </w:rPr>
        <w:t xml:space="preserve">“SYNTH GEMS is truly an ode to the synthesizer in all its forms,” adds Kim </w:t>
      </w:r>
      <w:proofErr w:type="spellStart"/>
      <w:r>
        <w:rPr>
          <w:rFonts w:ascii="Arial" w:eastAsia="Arial" w:hAnsi="Arial" w:cs="Arial"/>
          <w:sz w:val="22"/>
          <w:szCs w:val="22"/>
        </w:rPr>
        <w:t>Bjørn</w:t>
      </w:r>
      <w:proofErr w:type="spellEnd"/>
      <w:r>
        <w:rPr>
          <w:rFonts w:ascii="Arial" w:eastAsia="Arial" w:hAnsi="Arial" w:cs="Arial"/>
          <w:sz w:val="22"/>
          <w:szCs w:val="22"/>
        </w:rPr>
        <w:t xml:space="preserve">, CEO and founder of </w:t>
      </w:r>
      <w:proofErr w:type="spellStart"/>
      <w:r>
        <w:rPr>
          <w:rFonts w:ascii="Arial" w:eastAsia="Arial" w:hAnsi="Arial" w:cs="Arial"/>
          <w:sz w:val="22"/>
          <w:szCs w:val="22"/>
        </w:rPr>
        <w:t>Bjooks</w:t>
      </w:r>
      <w:proofErr w:type="spellEnd"/>
      <w:r>
        <w:rPr>
          <w:rFonts w:ascii="Arial" w:eastAsia="Arial" w:hAnsi="Arial" w:cs="Arial"/>
          <w:sz w:val="22"/>
          <w:szCs w:val="22"/>
        </w:rPr>
        <w:t xml:space="preserve">. “Paging through the book, readers will come across popular </w:t>
      </w:r>
      <w:proofErr w:type="spellStart"/>
      <w:r>
        <w:rPr>
          <w:rFonts w:ascii="Arial" w:eastAsia="Arial" w:hAnsi="Arial" w:cs="Arial"/>
          <w:sz w:val="22"/>
          <w:szCs w:val="22"/>
        </w:rPr>
        <w:t>favorites</w:t>
      </w:r>
      <w:proofErr w:type="spellEnd"/>
      <w:r>
        <w:rPr>
          <w:rFonts w:ascii="Arial" w:eastAsia="Arial" w:hAnsi="Arial" w:cs="Arial"/>
          <w:sz w:val="22"/>
          <w:szCs w:val="22"/>
        </w:rPr>
        <w:t xml:space="preserve"> like the Sequential Circuits Prophet-5, as well as rare instruments like the </w:t>
      </w:r>
      <w:r>
        <w:rPr>
          <w:rFonts w:ascii="Arial" w:eastAsia="Arial" w:hAnsi="Arial" w:cs="Arial"/>
          <w:sz w:val="22"/>
          <w:szCs w:val="22"/>
          <w:highlight w:val="white"/>
        </w:rPr>
        <w:t>Lord Synthesisers Skywave</w:t>
      </w:r>
      <w:r>
        <w:rPr>
          <w:rFonts w:ascii="Arial" w:eastAsia="Arial" w:hAnsi="Arial" w:cs="Arial"/>
          <w:sz w:val="22"/>
          <w:szCs w:val="22"/>
        </w:rPr>
        <w:t xml:space="preserve">. SYNTH GEMS is a must-have for any fan of electronic music — whether they’re a lifelong musician or just starting out.” </w:t>
      </w:r>
    </w:p>
    <w:tbl>
      <w:tblPr>
        <w:tblW w:w="3935" w:type="dxa"/>
        <w:tblLook w:val="0400" w:firstRow="0" w:lastRow="0" w:firstColumn="0" w:lastColumn="0" w:noHBand="0" w:noVBand="1"/>
      </w:tblPr>
      <w:tblGrid>
        <w:gridCol w:w="3935"/>
      </w:tblGrid>
      <w:tr w:rsidR="00D1727D" w14:paraId="2872060E" w14:textId="77777777">
        <w:tc>
          <w:tcPr>
            <w:tcW w:w="3935" w:type="dxa"/>
          </w:tcPr>
          <w:p w14:paraId="44310AA4" w14:textId="77777777" w:rsidR="00D1727D" w:rsidRDefault="00D1727D">
            <w:pPr>
              <w:ind w:right="-765"/>
              <w:rPr>
                <w:rFonts w:ascii="Arial" w:eastAsia="Arial" w:hAnsi="Arial" w:cs="Arial"/>
                <w:sz w:val="22"/>
                <w:szCs w:val="22"/>
              </w:rPr>
            </w:pPr>
          </w:p>
        </w:tc>
      </w:tr>
    </w:tbl>
    <w:p w14:paraId="395EFDB6" w14:textId="77777777" w:rsidR="00D1727D" w:rsidRDefault="00D15CC5">
      <w:pPr>
        <w:ind w:right="-765"/>
        <w:rPr>
          <w:rFonts w:ascii="Arial" w:eastAsia="Arial" w:hAnsi="Arial" w:cs="Arial"/>
          <w:sz w:val="22"/>
          <w:szCs w:val="22"/>
        </w:rPr>
      </w:pPr>
      <w:r>
        <w:rPr>
          <w:rFonts w:ascii="Arial" w:eastAsia="Arial" w:hAnsi="Arial" w:cs="Arial"/>
          <w:b/>
          <w:sz w:val="22"/>
          <w:szCs w:val="22"/>
        </w:rPr>
        <w:t>A Revolutionary Voyage</w:t>
      </w:r>
      <w:r>
        <w:rPr>
          <w:rFonts w:ascii="Arial" w:eastAsia="Arial" w:hAnsi="Arial" w:cs="Arial"/>
          <w:sz w:val="22"/>
          <w:szCs w:val="22"/>
        </w:rPr>
        <w:br/>
        <w:t>Featuring a foreword by renowned songwriter Vince Clarke (Depeche Mode, Yazoo, Erasure), SYNTH GEMS 1 takes readers on a visual voyage through dozens of synthesizers that shaped the last three decades of the 20</w:t>
      </w:r>
      <w:r>
        <w:rPr>
          <w:rFonts w:ascii="Arial" w:eastAsia="Arial" w:hAnsi="Arial" w:cs="Arial"/>
          <w:sz w:val="22"/>
          <w:szCs w:val="22"/>
          <w:vertAlign w:val="superscript"/>
        </w:rPr>
        <w:t>th</w:t>
      </w:r>
      <w:r>
        <w:rPr>
          <w:rFonts w:ascii="Arial" w:eastAsia="Arial" w:hAnsi="Arial" w:cs="Arial"/>
          <w:sz w:val="22"/>
          <w:szCs w:val="22"/>
        </w:rPr>
        <w:t xml:space="preserve"> Century. Fittingly, the book opens in 1970 with the remarkable story of the Minimoog, including high-quality photos of the prototypes that led to its final design. From there, the reader will encounter historical milestones like the Yamaha GX-1, </w:t>
      </w:r>
      <w:proofErr w:type="spellStart"/>
      <w:r>
        <w:rPr>
          <w:rFonts w:ascii="Arial" w:eastAsia="Arial" w:hAnsi="Arial" w:cs="Arial"/>
          <w:sz w:val="22"/>
          <w:szCs w:val="22"/>
        </w:rPr>
        <w:t>Korg</w:t>
      </w:r>
      <w:proofErr w:type="spellEnd"/>
      <w:r>
        <w:rPr>
          <w:rFonts w:ascii="Arial" w:eastAsia="Arial" w:hAnsi="Arial" w:cs="Arial"/>
          <w:sz w:val="22"/>
          <w:szCs w:val="22"/>
        </w:rPr>
        <w:t xml:space="preserve"> PS-3300, and </w:t>
      </w:r>
      <w:proofErr w:type="spellStart"/>
      <w:r>
        <w:rPr>
          <w:rFonts w:ascii="Arial" w:eastAsia="Arial" w:hAnsi="Arial" w:cs="Arial"/>
          <w:sz w:val="22"/>
          <w:szCs w:val="22"/>
        </w:rPr>
        <w:t>Oberheim</w:t>
      </w:r>
      <w:proofErr w:type="spellEnd"/>
      <w:r>
        <w:rPr>
          <w:rFonts w:ascii="Arial" w:eastAsia="Arial" w:hAnsi="Arial" w:cs="Arial"/>
          <w:sz w:val="22"/>
          <w:szCs w:val="22"/>
        </w:rPr>
        <w:t xml:space="preserve"> Matrix-12, and rare and unusual treasures like the RSF </w:t>
      </w:r>
      <w:proofErr w:type="spellStart"/>
      <w:r>
        <w:rPr>
          <w:rFonts w:ascii="Arial" w:eastAsia="Arial" w:hAnsi="Arial" w:cs="Arial"/>
          <w:sz w:val="22"/>
          <w:szCs w:val="22"/>
        </w:rPr>
        <w:t>Kobol</w:t>
      </w:r>
      <w:proofErr w:type="spellEnd"/>
      <w:r>
        <w:rPr>
          <w:rFonts w:ascii="Arial" w:eastAsia="Arial" w:hAnsi="Arial" w:cs="Arial"/>
          <w:sz w:val="22"/>
          <w:szCs w:val="22"/>
        </w:rPr>
        <w:t xml:space="preserve">, Gleeman </w:t>
      </w:r>
      <w:proofErr w:type="spellStart"/>
      <w:r>
        <w:rPr>
          <w:rFonts w:ascii="Arial" w:eastAsia="Arial" w:hAnsi="Arial" w:cs="Arial"/>
          <w:sz w:val="22"/>
          <w:szCs w:val="22"/>
        </w:rPr>
        <w:t>Pentaphonic</w:t>
      </w:r>
      <w:proofErr w:type="spellEnd"/>
      <w:r>
        <w:rPr>
          <w:rFonts w:ascii="Arial" w:eastAsia="Arial" w:hAnsi="Arial" w:cs="Arial"/>
          <w:sz w:val="22"/>
          <w:szCs w:val="22"/>
        </w:rPr>
        <w:t xml:space="preserve"> Clear, and Waldorf Wave – ending in the year 2000 with the </w:t>
      </w:r>
      <w:proofErr w:type="spellStart"/>
      <w:r>
        <w:rPr>
          <w:rFonts w:ascii="Arial" w:eastAsia="Arial" w:hAnsi="Arial" w:cs="Arial"/>
          <w:sz w:val="22"/>
          <w:szCs w:val="22"/>
        </w:rPr>
        <w:t>Alesis</w:t>
      </w:r>
      <w:proofErr w:type="spellEnd"/>
      <w:r>
        <w:rPr>
          <w:rFonts w:ascii="Arial" w:eastAsia="Arial" w:hAnsi="Arial" w:cs="Arial"/>
          <w:sz w:val="22"/>
          <w:szCs w:val="22"/>
        </w:rPr>
        <w:t xml:space="preserve"> Andromeda.</w:t>
      </w:r>
    </w:p>
    <w:p w14:paraId="0C37F28E" w14:textId="77777777" w:rsidR="00D1727D" w:rsidRDefault="00D1727D">
      <w:pPr>
        <w:ind w:right="-765"/>
        <w:rPr>
          <w:rFonts w:ascii="Arial" w:eastAsia="Arial" w:hAnsi="Arial" w:cs="Arial"/>
          <w:sz w:val="22"/>
          <w:szCs w:val="22"/>
        </w:rPr>
      </w:pPr>
    </w:p>
    <w:p w14:paraId="5960F758" w14:textId="77777777" w:rsidR="00D1727D" w:rsidRDefault="00D15CC5">
      <w:pPr>
        <w:ind w:right="-765"/>
        <w:rPr>
          <w:rFonts w:ascii="Arial" w:eastAsia="Arial" w:hAnsi="Arial" w:cs="Arial"/>
          <w:sz w:val="22"/>
          <w:szCs w:val="22"/>
        </w:rPr>
      </w:pPr>
      <w:r>
        <w:rPr>
          <w:rFonts w:ascii="Arial" w:eastAsia="Arial" w:hAnsi="Arial" w:cs="Arial"/>
          <w:sz w:val="22"/>
          <w:szCs w:val="22"/>
        </w:rPr>
        <w:t>Each instrument is stunningly photographed, and the accompanying text gives readers a detailed breakdown of its historical context, sonic design, visual aesthetics, and impact in the contemporary music world. These articles — meticulously researched and verified by industry authorities, including many of the instruments’ original creators — turn SYNTH GEMS 1 into an unprecedented reference volume.</w:t>
      </w:r>
    </w:p>
    <w:p w14:paraId="77FDC8ED" w14:textId="77777777" w:rsidR="00D1727D" w:rsidRDefault="00D15CC5">
      <w:pPr>
        <w:ind w:right="-765"/>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As the synthesizer’s role in modern music grows, more and more people are exploring the idea of creating electronic music themselves rather than simply listening to it. To help this growing audience, SYNTH GEMS 1 begins with ‘The Synthesizer: An Introduction’ — a detailed 6-page breakdown that discusses some of the most common synthesizer features and provides a brief education on how they work. Supplemented by a comprehensive Glossary in the book’s Appendix, it offers amateur enthusiasts a well-rounded foundation on the ins and outs of synthesis – as well as an increased appreciation for each of the instruments featured in this volume.</w:t>
      </w:r>
    </w:p>
    <w:p w14:paraId="5E1223C2" w14:textId="77777777" w:rsidR="00D1727D" w:rsidRDefault="00D1727D">
      <w:pPr>
        <w:ind w:right="-765"/>
        <w:rPr>
          <w:rFonts w:ascii="Arial" w:eastAsia="Arial" w:hAnsi="Arial" w:cs="Arial"/>
          <w:sz w:val="22"/>
          <w:szCs w:val="22"/>
        </w:rPr>
      </w:pPr>
    </w:p>
    <w:p w14:paraId="78F2A676" w14:textId="77777777" w:rsidR="00D1727D" w:rsidRDefault="00D15CC5">
      <w:pPr>
        <w:ind w:right="-765"/>
        <w:rPr>
          <w:rFonts w:ascii="Arial" w:eastAsia="Arial" w:hAnsi="Arial" w:cs="Arial"/>
          <w:sz w:val="22"/>
          <w:szCs w:val="22"/>
        </w:rPr>
      </w:pPr>
      <w:r>
        <w:rPr>
          <w:rFonts w:ascii="Arial" w:eastAsia="Arial" w:hAnsi="Arial" w:cs="Arial"/>
          <w:sz w:val="22"/>
          <w:szCs w:val="22"/>
        </w:rPr>
        <w:t xml:space="preserve">“Over the last few years, there’s been a massive increase in interest in these beautiful vintage instruments,” </w:t>
      </w:r>
      <w:proofErr w:type="spellStart"/>
      <w:r>
        <w:rPr>
          <w:rFonts w:ascii="Arial" w:eastAsia="Arial" w:hAnsi="Arial" w:cs="Arial"/>
          <w:sz w:val="22"/>
          <w:szCs w:val="22"/>
        </w:rPr>
        <w:t>Bjørn</w:t>
      </w:r>
      <w:proofErr w:type="spellEnd"/>
      <w:r>
        <w:rPr>
          <w:rFonts w:ascii="Arial" w:eastAsia="Arial" w:hAnsi="Arial" w:cs="Arial"/>
          <w:sz w:val="22"/>
          <w:szCs w:val="22"/>
        </w:rPr>
        <w:t xml:space="preserve"> says. “As a result, we wanted the SYNTH GEMS series to provide those just starting out with a solid basis and unique insight into the history of </w:t>
      </w:r>
      <w:r>
        <w:rPr>
          <w:rFonts w:ascii="Arial" w:eastAsia="Arial" w:hAnsi="Arial" w:cs="Arial"/>
          <w:sz w:val="22"/>
          <w:szCs w:val="22"/>
        </w:rPr>
        <w:lastRenderedPageBreak/>
        <w:t>synthesizers. We hope that some of these pages might inspire creative musical journeys among our readers."</w:t>
      </w:r>
    </w:p>
    <w:p w14:paraId="0FE8E6AB" w14:textId="77777777" w:rsidR="00D1727D" w:rsidRDefault="00D1727D">
      <w:pPr>
        <w:ind w:right="-765"/>
        <w:rPr>
          <w:rFonts w:ascii="Arial" w:eastAsia="Arial" w:hAnsi="Arial" w:cs="Arial"/>
          <w:sz w:val="22"/>
          <w:szCs w:val="22"/>
        </w:rPr>
      </w:pPr>
    </w:p>
    <w:tbl>
      <w:tblPr>
        <w:tblW w:w="10106" w:type="dxa"/>
        <w:tblLook w:val="0400" w:firstRow="0" w:lastRow="0" w:firstColumn="0" w:lastColumn="0" w:noHBand="0" w:noVBand="1"/>
      </w:tblPr>
      <w:tblGrid>
        <w:gridCol w:w="5873"/>
        <w:gridCol w:w="4233"/>
      </w:tblGrid>
      <w:tr w:rsidR="00D1727D" w14:paraId="78C75CCD" w14:textId="77777777">
        <w:trPr>
          <w:trHeight w:val="2638"/>
        </w:trPr>
        <w:tc>
          <w:tcPr>
            <w:tcW w:w="5872" w:type="dxa"/>
          </w:tcPr>
          <w:p w14:paraId="74E5F3E0" w14:textId="77777777" w:rsidR="00D1727D" w:rsidRDefault="00D15CC5">
            <w:pPr>
              <w:ind w:right="-765"/>
              <w:rPr>
                <w:rFonts w:ascii="Arial" w:eastAsia="Arial" w:hAnsi="Arial" w:cs="Arial"/>
                <w:sz w:val="22"/>
                <w:szCs w:val="22"/>
              </w:rPr>
            </w:pPr>
            <w:r>
              <w:rPr>
                <w:noProof/>
              </w:rPr>
              <w:drawing>
                <wp:inline distT="0" distB="0" distL="0" distR="0" wp14:anchorId="073832F4" wp14:editId="5DA304D4">
                  <wp:extent cx="3383280" cy="2203308"/>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3"/>
                          <a:stretch>
                            <a:fillRect/>
                          </a:stretch>
                        </pic:blipFill>
                        <pic:spPr bwMode="auto">
                          <a:xfrm>
                            <a:off x="0" y="0"/>
                            <a:ext cx="3397224" cy="2212389"/>
                          </a:xfrm>
                          <a:prstGeom prst="rect">
                            <a:avLst/>
                          </a:prstGeom>
                        </pic:spPr>
                      </pic:pic>
                    </a:graphicData>
                  </a:graphic>
                </wp:inline>
              </w:drawing>
            </w:r>
          </w:p>
        </w:tc>
        <w:tc>
          <w:tcPr>
            <w:tcW w:w="4233" w:type="dxa"/>
          </w:tcPr>
          <w:p w14:paraId="34C9DCB3" w14:textId="77777777" w:rsidR="00D1727D" w:rsidRDefault="00D15CC5">
            <w:pPr>
              <w:ind w:right="-765"/>
              <w:rPr>
                <w:rFonts w:ascii="Arial" w:eastAsia="Arial" w:hAnsi="Arial" w:cs="Arial"/>
                <w:color w:val="000000"/>
              </w:rPr>
            </w:pPr>
            <w:r>
              <w:rPr>
                <w:rFonts w:ascii="Arial" w:eastAsia="Arial" w:hAnsi="Arial" w:cs="Arial"/>
                <w:color w:val="000000"/>
              </w:rPr>
              <w:t>SYNTH GEMS explores a unique selection of vintage synthesizers from the 1970s to the year 2000.</w:t>
            </w:r>
          </w:p>
          <w:p w14:paraId="3F24907A" w14:textId="77777777" w:rsidR="00D1727D" w:rsidRDefault="00D1727D">
            <w:pPr>
              <w:ind w:right="-765"/>
              <w:rPr>
                <w:rFonts w:ascii="Arial" w:eastAsia="Arial" w:hAnsi="Arial" w:cs="Arial"/>
              </w:rPr>
            </w:pPr>
          </w:p>
        </w:tc>
      </w:tr>
    </w:tbl>
    <w:p w14:paraId="1340256D" w14:textId="77777777" w:rsidR="00D1727D" w:rsidRDefault="00D1727D">
      <w:pPr>
        <w:ind w:right="-765"/>
        <w:rPr>
          <w:rFonts w:ascii="Arial" w:eastAsia="Arial" w:hAnsi="Arial" w:cs="Arial"/>
          <w:sz w:val="22"/>
          <w:szCs w:val="22"/>
        </w:rPr>
      </w:pPr>
    </w:p>
    <w:p w14:paraId="1EE8914E" w14:textId="77777777" w:rsidR="00D1727D" w:rsidRDefault="00D1727D">
      <w:pPr>
        <w:ind w:right="-765"/>
        <w:rPr>
          <w:rFonts w:ascii="Arial" w:eastAsia="Arial" w:hAnsi="Arial" w:cs="Arial"/>
          <w:sz w:val="22"/>
          <w:szCs w:val="22"/>
        </w:rPr>
      </w:pPr>
    </w:p>
    <w:p w14:paraId="5B1B147B" w14:textId="7BBD77B5" w:rsidR="00D1727D" w:rsidRDefault="00D15CC5">
      <w:pPr>
        <w:ind w:right="-765"/>
        <w:rPr>
          <w:rFonts w:ascii="Arial" w:eastAsia="Arial" w:hAnsi="Arial" w:cs="Arial"/>
          <w:sz w:val="22"/>
          <w:szCs w:val="22"/>
        </w:rPr>
      </w:pPr>
      <w:r>
        <w:rPr>
          <w:rFonts w:ascii="Arial" w:eastAsia="Arial" w:hAnsi="Arial" w:cs="Arial"/>
          <w:b/>
          <w:sz w:val="22"/>
          <w:szCs w:val="22"/>
        </w:rPr>
        <w:t xml:space="preserve">Synth Rarities </w:t>
      </w:r>
      <w:r>
        <w:rPr>
          <w:rFonts w:ascii="Arial" w:eastAsia="Arial" w:hAnsi="Arial" w:cs="Arial"/>
          <w:b/>
          <w:sz w:val="22"/>
          <w:szCs w:val="22"/>
        </w:rPr>
        <w:br/>
      </w:r>
      <w:r>
        <w:rPr>
          <w:rFonts w:ascii="Arial" w:eastAsia="Arial" w:hAnsi="Arial" w:cs="Arial"/>
          <w:color w:val="000000"/>
          <w:sz w:val="22"/>
          <w:szCs w:val="22"/>
        </w:rPr>
        <w:t xml:space="preserve">Mike </w:t>
      </w:r>
      <w:proofErr w:type="spellStart"/>
      <w:r>
        <w:rPr>
          <w:rFonts w:ascii="Arial" w:eastAsia="Arial" w:hAnsi="Arial" w:cs="Arial"/>
          <w:color w:val="000000"/>
          <w:sz w:val="22"/>
          <w:szCs w:val="22"/>
        </w:rPr>
        <w:t>Metlay</w:t>
      </w:r>
      <w:proofErr w:type="spellEnd"/>
      <w:r>
        <w:rPr>
          <w:rFonts w:ascii="Arial" w:eastAsia="Arial" w:hAnsi="Arial" w:cs="Arial"/>
          <w:color w:val="000000"/>
          <w:sz w:val="22"/>
          <w:szCs w:val="22"/>
        </w:rPr>
        <w:t xml:space="preserve"> left the field of Nuclear Physics in 1996 for a 23-year career on the Editorial staff of the US pro</w:t>
      </w:r>
      <w:r w:rsidR="004F7621">
        <w:rPr>
          <w:rFonts w:ascii="Arial" w:eastAsia="Arial" w:hAnsi="Arial" w:cs="Arial"/>
          <w:color w:val="000000"/>
          <w:sz w:val="22"/>
          <w:szCs w:val="22"/>
        </w:rPr>
        <w:t>-</w:t>
      </w:r>
      <w:r>
        <w:rPr>
          <w:rFonts w:ascii="Arial" w:eastAsia="Arial" w:hAnsi="Arial" w:cs="Arial"/>
          <w:color w:val="000000"/>
          <w:sz w:val="22"/>
          <w:szCs w:val="22"/>
        </w:rPr>
        <w:t xml:space="preserve">audio magazine RECORDING, but he was already educating electronic musicians worldwide while earning his </w:t>
      </w:r>
      <w:r>
        <w:rPr>
          <w:rFonts w:ascii="Arial" w:eastAsia="Arial" w:hAnsi="Arial" w:cs="Arial"/>
          <w:sz w:val="22"/>
          <w:szCs w:val="22"/>
        </w:rPr>
        <w:t>Ph.D.</w:t>
      </w:r>
      <w:r>
        <w:rPr>
          <w:rFonts w:ascii="Arial" w:eastAsia="Arial" w:hAnsi="Arial" w:cs="Arial"/>
          <w:color w:val="000000"/>
          <w:sz w:val="22"/>
          <w:szCs w:val="22"/>
        </w:rPr>
        <w:t xml:space="preserve"> in the 1980s. With over four decades of experience as a recording artist, engineer, </w:t>
      </w:r>
      <w:proofErr w:type="gramStart"/>
      <w:r>
        <w:rPr>
          <w:rFonts w:ascii="Arial" w:eastAsia="Arial" w:hAnsi="Arial" w:cs="Arial"/>
          <w:color w:val="000000"/>
          <w:sz w:val="22"/>
          <w:szCs w:val="22"/>
        </w:rPr>
        <w:t>producer</w:t>
      </w:r>
      <w:proofErr w:type="gramEnd"/>
      <w:r>
        <w:rPr>
          <w:rFonts w:ascii="Arial" w:eastAsia="Arial" w:hAnsi="Arial" w:cs="Arial"/>
          <w:color w:val="000000"/>
          <w:sz w:val="22"/>
          <w:szCs w:val="22"/>
        </w:rPr>
        <w:t xml:space="preserve"> and music technology educator — as well as Editor-in-Chief of </w:t>
      </w:r>
      <w:proofErr w:type="spellStart"/>
      <w:r>
        <w:rPr>
          <w:rFonts w:ascii="Arial" w:eastAsia="Arial" w:hAnsi="Arial" w:cs="Arial"/>
          <w:color w:val="000000"/>
          <w:sz w:val="22"/>
          <w:szCs w:val="22"/>
        </w:rPr>
        <w:t>Bjooks</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Metlay</w:t>
      </w:r>
      <w:proofErr w:type="spellEnd"/>
      <w:r>
        <w:rPr>
          <w:rFonts w:ascii="Arial" w:eastAsia="Arial" w:hAnsi="Arial" w:cs="Arial"/>
          <w:color w:val="000000"/>
          <w:sz w:val="22"/>
          <w:szCs w:val="22"/>
        </w:rPr>
        <w:t xml:space="preserve"> is well-positioned to discuss not only the most popular synths, but also the weird, wacky and hard-to-find. SYNTH GEMS 1 has been edited, refined and carefully refereed by industry authorities such as Chris Meyer, Gordon</w:t>
      </w:r>
      <w:r>
        <w:rPr>
          <w:rFonts w:ascii="Arial" w:eastAsia="Arial" w:hAnsi="Arial" w:cs="Arial"/>
          <w:sz w:val="22"/>
          <w:szCs w:val="22"/>
        </w:rPr>
        <w:t xml:space="preserve"> Reid, and Marc Doty.</w:t>
      </w:r>
    </w:p>
    <w:p w14:paraId="38EDA6E6" w14:textId="77777777" w:rsidR="00D1727D" w:rsidRDefault="00D1727D">
      <w:pPr>
        <w:ind w:right="-765"/>
        <w:rPr>
          <w:rFonts w:ascii="Arial" w:eastAsia="Arial" w:hAnsi="Arial" w:cs="Arial"/>
          <w:sz w:val="22"/>
          <w:szCs w:val="22"/>
        </w:rPr>
      </w:pPr>
    </w:p>
    <w:p w14:paraId="102894D5" w14:textId="77777777" w:rsidR="00D1727D" w:rsidRDefault="00D15CC5">
      <w:pPr>
        <w:ind w:right="-765"/>
        <w:rPr>
          <w:rFonts w:ascii="Arial" w:eastAsia="Arial" w:hAnsi="Arial" w:cs="Arial"/>
          <w:sz w:val="22"/>
          <w:szCs w:val="22"/>
        </w:rPr>
      </w:pPr>
      <w:r>
        <w:rPr>
          <w:rFonts w:ascii="Arial" w:eastAsia="Arial" w:hAnsi="Arial" w:cs="Arial"/>
          <w:sz w:val="22"/>
          <w:szCs w:val="22"/>
        </w:rPr>
        <w:t xml:space="preserve">The text serves to illuminate the real </w:t>
      </w:r>
      <w:proofErr w:type="spellStart"/>
      <w:r>
        <w:rPr>
          <w:rFonts w:ascii="Arial" w:eastAsia="Arial" w:hAnsi="Arial" w:cs="Arial"/>
          <w:sz w:val="22"/>
          <w:szCs w:val="22"/>
        </w:rPr>
        <w:t>centerpiece</w:t>
      </w:r>
      <w:proofErr w:type="spellEnd"/>
      <w:r>
        <w:rPr>
          <w:rFonts w:ascii="Arial" w:eastAsia="Arial" w:hAnsi="Arial" w:cs="Arial"/>
          <w:sz w:val="22"/>
          <w:szCs w:val="22"/>
        </w:rPr>
        <w:t xml:space="preserve"> of the book: well over 300 unique photos of some of the world’s most beautiful synthesizers, all new and taken specifically for this book. </w:t>
      </w:r>
      <w:proofErr w:type="spellStart"/>
      <w:r>
        <w:rPr>
          <w:rFonts w:ascii="Arial" w:eastAsia="Arial" w:hAnsi="Arial" w:cs="Arial"/>
          <w:sz w:val="22"/>
          <w:szCs w:val="22"/>
        </w:rPr>
        <w:t>Bjørn</w:t>
      </w:r>
      <w:proofErr w:type="spellEnd"/>
      <w:r>
        <w:rPr>
          <w:rFonts w:ascii="Arial" w:eastAsia="Arial" w:hAnsi="Arial" w:cs="Arial"/>
          <w:sz w:val="22"/>
          <w:szCs w:val="22"/>
        </w:rPr>
        <w:t xml:space="preserve"> </w:t>
      </w:r>
      <w:proofErr w:type="spellStart"/>
      <w:r>
        <w:rPr>
          <w:rFonts w:ascii="Arial" w:eastAsia="Arial" w:hAnsi="Arial" w:cs="Arial"/>
          <w:sz w:val="22"/>
          <w:szCs w:val="22"/>
        </w:rPr>
        <w:t>traveled</w:t>
      </w:r>
      <w:proofErr w:type="spellEnd"/>
      <w:r>
        <w:rPr>
          <w:rFonts w:ascii="Arial" w:eastAsia="Arial" w:hAnsi="Arial" w:cs="Arial"/>
          <w:sz w:val="22"/>
          <w:szCs w:val="22"/>
        </w:rPr>
        <w:t xml:space="preserve"> with photographer Peter M. </w:t>
      </w:r>
      <w:proofErr w:type="spellStart"/>
      <w:r>
        <w:rPr>
          <w:rFonts w:ascii="Arial" w:eastAsia="Arial" w:hAnsi="Arial" w:cs="Arial"/>
          <w:sz w:val="22"/>
          <w:szCs w:val="22"/>
        </w:rPr>
        <w:t>Mahr</w:t>
      </w:r>
      <w:proofErr w:type="spellEnd"/>
      <w:r>
        <w:rPr>
          <w:rFonts w:ascii="Arial" w:eastAsia="Arial" w:hAnsi="Arial" w:cs="Arial"/>
          <w:sz w:val="22"/>
          <w:szCs w:val="22"/>
        </w:rPr>
        <w:t xml:space="preserve"> to world-renowned museums SMEM and </w:t>
      </w:r>
      <w:proofErr w:type="spellStart"/>
      <w:r>
        <w:rPr>
          <w:rFonts w:ascii="Arial" w:eastAsia="Arial" w:hAnsi="Arial" w:cs="Arial"/>
          <w:sz w:val="22"/>
          <w:szCs w:val="22"/>
        </w:rPr>
        <w:t>Synthorama</w:t>
      </w:r>
      <w:proofErr w:type="spellEnd"/>
      <w:r>
        <w:rPr>
          <w:rFonts w:ascii="Arial" w:eastAsia="Arial" w:hAnsi="Arial" w:cs="Arial"/>
          <w:sz w:val="22"/>
          <w:szCs w:val="22"/>
        </w:rPr>
        <w:t xml:space="preserve"> in </w:t>
      </w:r>
      <w:proofErr w:type="gramStart"/>
      <w:r>
        <w:rPr>
          <w:rFonts w:ascii="Arial" w:eastAsia="Arial" w:hAnsi="Arial" w:cs="Arial"/>
          <w:sz w:val="22"/>
          <w:szCs w:val="22"/>
        </w:rPr>
        <w:t>Switzerland, and</w:t>
      </w:r>
      <w:proofErr w:type="gramEnd"/>
      <w:r>
        <w:rPr>
          <w:rFonts w:ascii="Arial" w:eastAsia="Arial" w:hAnsi="Arial" w:cs="Arial"/>
          <w:sz w:val="22"/>
          <w:szCs w:val="22"/>
        </w:rPr>
        <w:t xml:space="preserve"> worked with a photo team at EMEAPP in Philadelphia, to capture these sought-after instruments, with individual serial numbers for each exhibit carefully archived. SYNTH GEMS 1 is a truly unprecedented celebration of the synthesizer –— both as a creator of music and as a work of art.</w:t>
      </w:r>
    </w:p>
    <w:p w14:paraId="7FE26998" w14:textId="77777777" w:rsidR="00D1727D" w:rsidRDefault="00D1727D">
      <w:pPr>
        <w:ind w:right="-765"/>
        <w:rPr>
          <w:rFonts w:ascii="Arial" w:eastAsia="Arial" w:hAnsi="Arial" w:cs="Arial"/>
          <w:sz w:val="22"/>
          <w:szCs w:val="22"/>
        </w:rPr>
      </w:pPr>
    </w:p>
    <w:p w14:paraId="2BF9F198" w14:textId="77777777" w:rsidR="00D1727D" w:rsidRDefault="00D15CC5">
      <w:pPr>
        <w:ind w:right="-765"/>
        <w:rPr>
          <w:rFonts w:ascii="Arial" w:eastAsia="Arial" w:hAnsi="Arial" w:cs="Arial"/>
          <w:sz w:val="22"/>
          <w:szCs w:val="22"/>
        </w:rPr>
      </w:pPr>
      <w:r>
        <w:rPr>
          <w:rFonts w:ascii="Arial" w:eastAsia="Arial" w:hAnsi="Arial" w:cs="Arial"/>
          <w:sz w:val="22"/>
          <w:szCs w:val="22"/>
        </w:rPr>
        <w:t>SYNTH GEMS 1 will be available through authorized resellers, and at bjooks.com beginning on Oct. 1st in the EU and from Nov. 1st in the US. Pricing is as follows: 450 DKK / $69.95 USD / € 59,95 EUR / $89.95 CAD.</w:t>
      </w:r>
    </w:p>
    <w:p w14:paraId="2EB613FC" w14:textId="77777777" w:rsidR="00D1727D" w:rsidRDefault="00D1727D">
      <w:pPr>
        <w:ind w:right="-765"/>
        <w:rPr>
          <w:rFonts w:ascii="Arial" w:eastAsia="Arial" w:hAnsi="Arial" w:cs="Arial"/>
          <w:sz w:val="22"/>
          <w:szCs w:val="22"/>
        </w:rPr>
      </w:pPr>
    </w:p>
    <w:p w14:paraId="1A297421" w14:textId="77777777" w:rsidR="00D1727D" w:rsidRDefault="00D15CC5">
      <w:pPr>
        <w:ind w:right="-765"/>
        <w:rPr>
          <w:rFonts w:ascii="Arial" w:eastAsia="Arial" w:hAnsi="Arial" w:cs="Arial"/>
          <w:sz w:val="22"/>
          <w:szCs w:val="22"/>
        </w:rPr>
      </w:pPr>
      <w:proofErr w:type="spellStart"/>
      <w:r>
        <w:rPr>
          <w:rFonts w:ascii="Arial" w:eastAsia="Arial" w:hAnsi="Arial" w:cs="Arial"/>
          <w:sz w:val="22"/>
          <w:szCs w:val="22"/>
        </w:rPr>
        <w:t>Bjooks</w:t>
      </w:r>
      <w:proofErr w:type="spellEnd"/>
      <w:r>
        <w:rPr>
          <w:rFonts w:ascii="Arial" w:eastAsia="Arial" w:hAnsi="Arial" w:cs="Arial"/>
          <w:sz w:val="22"/>
          <w:szCs w:val="22"/>
        </w:rPr>
        <w:t xml:space="preserve"> is an environmentally responsible publisher with </w:t>
      </w:r>
      <w:proofErr w:type="gramStart"/>
      <w:r>
        <w:rPr>
          <w:rFonts w:ascii="Arial" w:eastAsia="Arial" w:hAnsi="Arial" w:cs="Arial"/>
          <w:sz w:val="22"/>
          <w:szCs w:val="22"/>
        </w:rPr>
        <w:t>all of</w:t>
      </w:r>
      <w:proofErr w:type="gramEnd"/>
      <w:r>
        <w:rPr>
          <w:rFonts w:ascii="Arial" w:eastAsia="Arial" w:hAnsi="Arial" w:cs="Arial"/>
          <w:sz w:val="22"/>
          <w:szCs w:val="22"/>
        </w:rPr>
        <w:t xml:space="preserve"> its books – including SYNTH GEMS 1 — printed on high-quality, environmentally friendly paper from responsible sources. </w:t>
      </w:r>
    </w:p>
    <w:p w14:paraId="4358D7B3" w14:textId="77777777" w:rsidR="00D1727D" w:rsidRDefault="00D1727D">
      <w:pPr>
        <w:ind w:right="-765"/>
        <w:rPr>
          <w:rFonts w:ascii="Arial" w:eastAsia="Arial" w:hAnsi="Arial" w:cs="Arial"/>
          <w:sz w:val="22"/>
          <w:szCs w:val="22"/>
        </w:rPr>
      </w:pPr>
    </w:p>
    <w:p w14:paraId="4257D355" w14:textId="77777777" w:rsidR="00D1727D" w:rsidRDefault="00D15CC5">
      <w:pPr>
        <w:ind w:right="-765"/>
        <w:rPr>
          <w:rFonts w:ascii="Arial" w:eastAsia="Arial" w:hAnsi="Arial" w:cs="Arial"/>
          <w:sz w:val="22"/>
          <w:szCs w:val="22"/>
        </w:rPr>
      </w:pPr>
      <w:r>
        <w:rPr>
          <w:rFonts w:ascii="Arial" w:eastAsia="Arial" w:hAnsi="Arial" w:cs="Arial"/>
          <w:sz w:val="22"/>
          <w:szCs w:val="22"/>
        </w:rPr>
        <w:lastRenderedPageBreak/>
        <w:t xml:space="preserve">For more information on SYNTH GEMS 1 or any of the books in the </w:t>
      </w:r>
      <w:proofErr w:type="spellStart"/>
      <w:r>
        <w:rPr>
          <w:rFonts w:ascii="Arial" w:eastAsia="Arial" w:hAnsi="Arial" w:cs="Arial"/>
          <w:sz w:val="22"/>
          <w:szCs w:val="22"/>
        </w:rPr>
        <w:t>Bjooks</w:t>
      </w:r>
      <w:proofErr w:type="spellEnd"/>
      <w:r>
        <w:rPr>
          <w:rFonts w:ascii="Arial" w:eastAsia="Arial" w:hAnsi="Arial" w:cs="Arial"/>
          <w:sz w:val="22"/>
          <w:szCs w:val="22"/>
        </w:rPr>
        <w:t xml:space="preserve"> portfolio, or to purchase any of the books, please visit </w:t>
      </w:r>
      <w:hyperlink r:id="rId14">
        <w:r>
          <w:rPr>
            <w:rFonts w:ascii="Arial" w:eastAsia="Arial" w:hAnsi="Arial" w:cs="Arial"/>
            <w:color w:val="000000"/>
            <w:sz w:val="22"/>
            <w:szCs w:val="22"/>
            <w:u w:val="single"/>
          </w:rPr>
          <w:t>http://www.bjooks.com</w:t>
        </w:r>
      </w:hyperlink>
      <w:r>
        <w:rPr>
          <w:rFonts w:ascii="Arial" w:eastAsia="Arial" w:hAnsi="Arial" w:cs="Arial"/>
          <w:sz w:val="22"/>
          <w:szCs w:val="22"/>
        </w:rPr>
        <w:t>.</w:t>
      </w:r>
    </w:p>
    <w:p w14:paraId="3E532D89" w14:textId="77777777" w:rsidR="00D1727D" w:rsidRDefault="00D1727D">
      <w:pPr>
        <w:ind w:right="-765"/>
        <w:rPr>
          <w:rFonts w:ascii="Arial" w:eastAsia="Arial" w:hAnsi="Arial" w:cs="Arial"/>
          <w:sz w:val="22"/>
          <w:szCs w:val="22"/>
        </w:rPr>
      </w:pPr>
    </w:p>
    <w:p w14:paraId="1806A974" w14:textId="77777777" w:rsidR="00D1727D" w:rsidRDefault="00D15CC5">
      <w:pPr>
        <w:ind w:right="-765"/>
        <w:rPr>
          <w:rFonts w:ascii="Arial" w:eastAsia="Arial" w:hAnsi="Arial" w:cs="Arial"/>
          <w:sz w:val="22"/>
          <w:szCs w:val="22"/>
        </w:rPr>
      </w:pPr>
      <w:r>
        <w:rPr>
          <w:rFonts w:ascii="Arial" w:eastAsia="Arial" w:hAnsi="Arial" w:cs="Arial"/>
          <w:sz w:val="22"/>
          <w:szCs w:val="22"/>
        </w:rPr>
        <w:t>-----------</w:t>
      </w:r>
    </w:p>
    <w:p w14:paraId="4C498465" w14:textId="77777777" w:rsidR="00D1727D" w:rsidRDefault="00D1727D">
      <w:pPr>
        <w:tabs>
          <w:tab w:val="left" w:pos="4111"/>
        </w:tabs>
        <w:spacing w:line="288" w:lineRule="auto"/>
        <w:ind w:right="-765"/>
        <w:rPr>
          <w:rFonts w:ascii="Arial" w:eastAsia="Arial" w:hAnsi="Arial" w:cs="Arial"/>
          <w:sz w:val="22"/>
          <w:szCs w:val="22"/>
        </w:rPr>
      </w:pPr>
    </w:p>
    <w:p w14:paraId="3B690237" w14:textId="77777777" w:rsidR="00D1727D" w:rsidRDefault="00D15CC5">
      <w:pPr>
        <w:tabs>
          <w:tab w:val="left" w:pos="4111"/>
        </w:tabs>
        <w:spacing w:line="288" w:lineRule="auto"/>
        <w:ind w:right="-765"/>
        <w:rPr>
          <w:rFonts w:ascii="Arial" w:eastAsia="Arial" w:hAnsi="Arial" w:cs="Arial"/>
          <w:b/>
          <w:sz w:val="22"/>
          <w:szCs w:val="22"/>
        </w:rPr>
      </w:pPr>
      <w:r>
        <w:rPr>
          <w:rFonts w:ascii="Arial" w:eastAsia="Arial" w:hAnsi="Arial" w:cs="Arial"/>
          <w:b/>
          <w:sz w:val="22"/>
          <w:szCs w:val="22"/>
        </w:rPr>
        <w:t>Text from the back cover:</w:t>
      </w:r>
    </w:p>
    <w:p w14:paraId="4686C48F"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 xml:space="preserve">SYNTH GEMS 1 is your guide to an eclectic and amazing collection of synthesizers as art. Experience the history, technology, and sonic innovation of electronic music in a completely new way. </w:t>
      </w:r>
    </w:p>
    <w:p w14:paraId="3B2F6DDA" w14:textId="77777777" w:rsidR="00D1727D" w:rsidRDefault="00D1727D">
      <w:pPr>
        <w:tabs>
          <w:tab w:val="left" w:pos="4111"/>
        </w:tabs>
        <w:spacing w:line="276" w:lineRule="auto"/>
        <w:ind w:right="-765"/>
        <w:rPr>
          <w:rFonts w:ascii="Arial" w:eastAsia="Arial" w:hAnsi="Arial" w:cs="Arial"/>
          <w:sz w:val="22"/>
          <w:szCs w:val="22"/>
        </w:rPr>
      </w:pPr>
    </w:p>
    <w:p w14:paraId="25961E1C"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With their widely diverse designs and intentions, synthesizers offer a world of fascination. What thoughts and emotions guided their creators? What do they say about the era when they were created? How do their form and function define one another, and the music they make?</w:t>
      </w:r>
    </w:p>
    <w:p w14:paraId="0B0DF0D1" w14:textId="77777777" w:rsidR="00D1727D" w:rsidRDefault="00D1727D">
      <w:pPr>
        <w:tabs>
          <w:tab w:val="left" w:pos="4111"/>
        </w:tabs>
        <w:spacing w:line="276" w:lineRule="auto"/>
        <w:ind w:right="-765"/>
        <w:rPr>
          <w:rFonts w:ascii="Arial" w:eastAsia="Arial" w:hAnsi="Arial" w:cs="Arial"/>
          <w:sz w:val="22"/>
          <w:szCs w:val="22"/>
        </w:rPr>
      </w:pPr>
    </w:p>
    <w:p w14:paraId="30DC30D5"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As much for serious synth enthusiasts as for newcomers to electronic music, SYNTH GEMS 1 is an enlightening look into this wonderful world of vintage synthesizers.</w:t>
      </w:r>
    </w:p>
    <w:p w14:paraId="0A4A29FB" w14:textId="77777777" w:rsidR="00D1727D" w:rsidRDefault="00D1727D">
      <w:pPr>
        <w:tabs>
          <w:tab w:val="left" w:pos="4111"/>
        </w:tabs>
        <w:spacing w:line="276" w:lineRule="auto"/>
        <w:ind w:right="-765"/>
        <w:rPr>
          <w:rFonts w:ascii="Arial" w:eastAsia="Arial" w:hAnsi="Arial" w:cs="Arial"/>
          <w:sz w:val="22"/>
          <w:szCs w:val="22"/>
        </w:rPr>
      </w:pPr>
    </w:p>
    <w:p w14:paraId="5A394A6A" w14:textId="77777777" w:rsidR="00D1727D" w:rsidRDefault="00D15CC5">
      <w:pPr>
        <w:tabs>
          <w:tab w:val="left" w:pos="4111"/>
        </w:tabs>
        <w:spacing w:line="276" w:lineRule="auto"/>
        <w:ind w:right="-765"/>
        <w:rPr>
          <w:rFonts w:ascii="Arial" w:eastAsia="Arial" w:hAnsi="Arial" w:cs="Arial"/>
          <w:b/>
          <w:sz w:val="22"/>
          <w:szCs w:val="22"/>
        </w:rPr>
      </w:pPr>
      <w:r>
        <w:rPr>
          <w:rFonts w:ascii="Arial" w:eastAsia="Arial" w:hAnsi="Arial" w:cs="Arial"/>
          <w:b/>
          <w:sz w:val="22"/>
          <w:szCs w:val="22"/>
        </w:rPr>
        <w:t>An art gallery of electronic aesthetics</w:t>
      </w:r>
    </w:p>
    <w:p w14:paraId="62E8A23E"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 xml:space="preserve">SYNTH GEMS 1 takes you on a tour of over 60 remarkable keyboards — large and small, </w:t>
      </w:r>
      <w:proofErr w:type="gramStart"/>
      <w:r>
        <w:rPr>
          <w:rFonts w:ascii="Arial" w:eastAsia="Arial" w:hAnsi="Arial" w:cs="Arial"/>
          <w:sz w:val="22"/>
          <w:szCs w:val="22"/>
        </w:rPr>
        <w:t>famed</w:t>
      </w:r>
      <w:proofErr w:type="gramEnd"/>
      <w:r>
        <w:rPr>
          <w:rFonts w:ascii="Arial" w:eastAsia="Arial" w:hAnsi="Arial" w:cs="Arial"/>
          <w:sz w:val="22"/>
          <w:szCs w:val="22"/>
        </w:rPr>
        <w:t xml:space="preserve"> and rare, elegant, beautiful, and brutal… and ranging from classics that define entire genres to rare oddities that bring their own grace to the world.</w:t>
      </w:r>
    </w:p>
    <w:p w14:paraId="11A50748" w14:textId="77777777" w:rsidR="00D1727D" w:rsidRDefault="00D1727D">
      <w:pPr>
        <w:tabs>
          <w:tab w:val="left" w:pos="4111"/>
        </w:tabs>
        <w:spacing w:line="276" w:lineRule="auto"/>
        <w:ind w:right="-765"/>
        <w:rPr>
          <w:rFonts w:ascii="Arial" w:eastAsia="Arial" w:hAnsi="Arial" w:cs="Arial"/>
          <w:sz w:val="22"/>
          <w:szCs w:val="22"/>
        </w:rPr>
      </w:pPr>
    </w:p>
    <w:p w14:paraId="03151812"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Each synthesizer is presented in a series of finely detailed photographs, with a discussion of its origins and importance. From the dawn of commercial synthesis to the close of the Twentieth Century, the lives and times of these unique instruments are chronicled in exquisite pictures and thoughtful stories – mingling music, technology, commerce, and visual art.</w:t>
      </w:r>
    </w:p>
    <w:p w14:paraId="5B4925E2" w14:textId="77777777" w:rsidR="00D1727D" w:rsidRDefault="00D1727D">
      <w:pPr>
        <w:tabs>
          <w:tab w:val="left" w:pos="4111"/>
        </w:tabs>
        <w:spacing w:line="276" w:lineRule="auto"/>
        <w:ind w:right="-765"/>
        <w:rPr>
          <w:rFonts w:ascii="Arial" w:eastAsia="Arial" w:hAnsi="Arial" w:cs="Arial"/>
          <w:sz w:val="22"/>
          <w:szCs w:val="22"/>
        </w:rPr>
      </w:pPr>
    </w:p>
    <w:p w14:paraId="203F238D" w14:textId="77777777" w:rsidR="00D1727D" w:rsidRDefault="00D15CC5">
      <w:pPr>
        <w:tabs>
          <w:tab w:val="left" w:pos="4111"/>
        </w:tabs>
        <w:spacing w:line="276" w:lineRule="auto"/>
        <w:ind w:right="-765"/>
        <w:rPr>
          <w:rFonts w:ascii="Arial" w:eastAsia="Arial" w:hAnsi="Arial" w:cs="Arial"/>
          <w:b/>
          <w:sz w:val="22"/>
          <w:szCs w:val="22"/>
        </w:rPr>
      </w:pPr>
      <w:r>
        <w:rPr>
          <w:rFonts w:ascii="Arial" w:eastAsia="Arial" w:hAnsi="Arial" w:cs="Arial"/>
          <w:b/>
          <w:sz w:val="22"/>
          <w:szCs w:val="22"/>
        </w:rPr>
        <w:t>Meet the synthesizer</w:t>
      </w:r>
    </w:p>
    <w:p w14:paraId="3143978A"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Besides a brief introduction to the basic elements of synthesizer design, as well as a comprehensive Glossary, the book is rounded out by tours of the three museums that opened their collections to be photographed, and a selection of resources</w:t>
      </w:r>
    </w:p>
    <w:p w14:paraId="09194F45"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for further study: books, films, educational initiatives, online resources – even ways to play with these sounds at home.</w:t>
      </w:r>
    </w:p>
    <w:p w14:paraId="2B02BE25" w14:textId="77777777" w:rsidR="00D1727D" w:rsidRDefault="00D1727D">
      <w:pPr>
        <w:tabs>
          <w:tab w:val="left" w:pos="4111"/>
        </w:tabs>
        <w:spacing w:line="276" w:lineRule="auto"/>
        <w:ind w:right="-765"/>
        <w:rPr>
          <w:rFonts w:ascii="Arial" w:eastAsia="Arial" w:hAnsi="Arial" w:cs="Arial"/>
          <w:sz w:val="22"/>
          <w:szCs w:val="22"/>
        </w:rPr>
      </w:pPr>
    </w:p>
    <w:p w14:paraId="23454E23" w14:textId="77777777" w:rsidR="00D1727D" w:rsidRDefault="00D15CC5">
      <w:pPr>
        <w:tabs>
          <w:tab w:val="left" w:pos="4111"/>
        </w:tabs>
        <w:spacing w:line="276" w:lineRule="auto"/>
        <w:ind w:right="-765"/>
        <w:rPr>
          <w:rFonts w:ascii="Arial" w:eastAsia="Arial" w:hAnsi="Arial" w:cs="Arial"/>
          <w:b/>
          <w:sz w:val="22"/>
          <w:szCs w:val="22"/>
        </w:rPr>
      </w:pPr>
      <w:r>
        <w:rPr>
          <w:rFonts w:ascii="Arial" w:eastAsia="Arial" w:hAnsi="Arial" w:cs="Arial"/>
          <w:b/>
          <w:sz w:val="22"/>
          <w:szCs w:val="22"/>
        </w:rPr>
        <w:t>Known classics and significant rarities</w:t>
      </w:r>
    </w:p>
    <w:p w14:paraId="34D34D23"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 xml:space="preserve">Explore the designs and read the stories behind instruments from famous brands such as ARP, Casio, </w:t>
      </w:r>
      <w:proofErr w:type="spellStart"/>
      <w:r>
        <w:rPr>
          <w:rFonts w:ascii="Arial" w:eastAsia="Arial" w:hAnsi="Arial" w:cs="Arial"/>
          <w:sz w:val="22"/>
          <w:szCs w:val="22"/>
        </w:rPr>
        <w:t>Clavia</w:t>
      </w:r>
      <w:proofErr w:type="spellEnd"/>
      <w:r>
        <w:rPr>
          <w:rFonts w:ascii="Arial" w:eastAsia="Arial" w:hAnsi="Arial" w:cs="Arial"/>
          <w:sz w:val="22"/>
          <w:szCs w:val="22"/>
        </w:rPr>
        <w:t xml:space="preserve">, </w:t>
      </w:r>
      <w:proofErr w:type="spellStart"/>
      <w:r>
        <w:rPr>
          <w:rFonts w:ascii="Arial" w:eastAsia="Arial" w:hAnsi="Arial" w:cs="Arial"/>
          <w:sz w:val="22"/>
          <w:szCs w:val="22"/>
        </w:rPr>
        <w:t>Korg</w:t>
      </w:r>
      <w:proofErr w:type="spellEnd"/>
      <w:r>
        <w:rPr>
          <w:rFonts w:ascii="Arial" w:eastAsia="Arial" w:hAnsi="Arial" w:cs="Arial"/>
          <w:sz w:val="22"/>
          <w:szCs w:val="22"/>
        </w:rPr>
        <w:t xml:space="preserve">, Moog, </w:t>
      </w:r>
      <w:proofErr w:type="spellStart"/>
      <w:r>
        <w:rPr>
          <w:rFonts w:ascii="Arial" w:eastAsia="Arial" w:hAnsi="Arial" w:cs="Arial"/>
          <w:sz w:val="22"/>
          <w:szCs w:val="22"/>
        </w:rPr>
        <w:t>Oberheim</w:t>
      </w:r>
      <w:proofErr w:type="spellEnd"/>
      <w:r>
        <w:rPr>
          <w:rFonts w:ascii="Arial" w:eastAsia="Arial" w:hAnsi="Arial" w:cs="Arial"/>
          <w:sz w:val="22"/>
          <w:szCs w:val="22"/>
        </w:rPr>
        <w:t xml:space="preserve">, Roland, Sequential, and Yamaha – as well as vintage gems from </w:t>
      </w:r>
      <w:proofErr w:type="spellStart"/>
      <w:r>
        <w:rPr>
          <w:rFonts w:ascii="Arial" w:eastAsia="Arial" w:hAnsi="Arial" w:cs="Arial"/>
          <w:sz w:val="22"/>
          <w:szCs w:val="22"/>
        </w:rPr>
        <w:t>Crumar</w:t>
      </w:r>
      <w:proofErr w:type="spellEnd"/>
      <w:r>
        <w:rPr>
          <w:rFonts w:ascii="Arial" w:eastAsia="Arial" w:hAnsi="Arial" w:cs="Arial"/>
          <w:sz w:val="22"/>
          <w:szCs w:val="22"/>
        </w:rPr>
        <w:t xml:space="preserve">, Electronic Dream Plant, </w:t>
      </w:r>
      <w:proofErr w:type="spellStart"/>
      <w:r>
        <w:rPr>
          <w:rFonts w:ascii="Arial" w:eastAsia="Arial" w:hAnsi="Arial" w:cs="Arial"/>
          <w:sz w:val="22"/>
          <w:szCs w:val="22"/>
        </w:rPr>
        <w:t>Elgam</w:t>
      </w:r>
      <w:proofErr w:type="spellEnd"/>
      <w:r>
        <w:rPr>
          <w:rFonts w:ascii="Arial" w:eastAsia="Arial" w:hAnsi="Arial" w:cs="Arial"/>
          <w:sz w:val="22"/>
          <w:szCs w:val="22"/>
        </w:rPr>
        <w:t>,</w:t>
      </w:r>
    </w:p>
    <w:p w14:paraId="294308F0"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 xml:space="preserve">E-mu, </w:t>
      </w:r>
      <w:proofErr w:type="spellStart"/>
      <w:r>
        <w:rPr>
          <w:rFonts w:ascii="Arial" w:eastAsia="Arial" w:hAnsi="Arial" w:cs="Arial"/>
          <w:sz w:val="22"/>
          <w:szCs w:val="22"/>
        </w:rPr>
        <w:t>Ensoniq</w:t>
      </w:r>
      <w:proofErr w:type="spellEnd"/>
      <w:r>
        <w:rPr>
          <w:rFonts w:ascii="Arial" w:eastAsia="Arial" w:hAnsi="Arial" w:cs="Arial"/>
          <w:sz w:val="22"/>
          <w:szCs w:val="22"/>
        </w:rPr>
        <w:t>, Fairlight, Kawai, Gleeman, Lord Synthesisers, Steiner-Parker, Technics, Waldorf, and more.</w:t>
      </w:r>
    </w:p>
    <w:p w14:paraId="0BBAB522" w14:textId="77777777" w:rsidR="00D1727D" w:rsidRDefault="00D15CC5">
      <w:pPr>
        <w:tabs>
          <w:tab w:val="left" w:pos="4111"/>
        </w:tabs>
        <w:spacing w:line="276" w:lineRule="auto"/>
        <w:ind w:right="-765"/>
        <w:rPr>
          <w:rFonts w:ascii="Arial" w:eastAsia="Arial" w:hAnsi="Arial" w:cs="Arial"/>
          <w:sz w:val="22"/>
          <w:szCs w:val="22"/>
        </w:rPr>
      </w:pPr>
      <w:r>
        <w:rPr>
          <w:rFonts w:ascii="Arial" w:eastAsia="Arial" w:hAnsi="Arial" w:cs="Arial"/>
          <w:sz w:val="22"/>
          <w:szCs w:val="22"/>
        </w:rPr>
        <w:tab/>
      </w:r>
    </w:p>
    <w:p w14:paraId="2EF57C0F" w14:textId="7480D1B8" w:rsidR="00D1727D" w:rsidRDefault="00D15CC5">
      <w:pPr>
        <w:tabs>
          <w:tab w:val="left" w:pos="4111"/>
        </w:tabs>
        <w:spacing w:line="276" w:lineRule="auto"/>
        <w:ind w:right="-765"/>
        <w:rPr>
          <w:rFonts w:ascii="Arial" w:eastAsia="Arial" w:hAnsi="Arial" w:cs="Arial"/>
          <w:b/>
          <w:sz w:val="22"/>
          <w:szCs w:val="22"/>
        </w:rPr>
      </w:pPr>
      <w:r>
        <w:rPr>
          <w:rFonts w:ascii="Arial" w:eastAsia="Arial" w:hAnsi="Arial" w:cs="Arial"/>
          <w:b/>
          <w:sz w:val="22"/>
          <w:szCs w:val="22"/>
        </w:rPr>
        <w:t xml:space="preserve">The GEMS Series from </w:t>
      </w:r>
      <w:proofErr w:type="spellStart"/>
      <w:r>
        <w:rPr>
          <w:rFonts w:ascii="Arial" w:eastAsia="Arial" w:hAnsi="Arial" w:cs="Arial"/>
          <w:b/>
          <w:sz w:val="22"/>
          <w:szCs w:val="22"/>
        </w:rPr>
        <w:t>Bjooks</w:t>
      </w:r>
      <w:proofErr w:type="spellEnd"/>
      <w:r>
        <w:rPr>
          <w:rFonts w:ascii="Arial" w:eastAsia="Arial" w:hAnsi="Arial" w:cs="Arial"/>
          <w:b/>
          <w:sz w:val="22"/>
          <w:szCs w:val="22"/>
        </w:rPr>
        <w:t xml:space="preserve"> celebrate the inner and</w:t>
      </w:r>
      <w:r w:rsidR="00EB459B">
        <w:rPr>
          <w:rFonts w:ascii="Arial" w:eastAsia="Arial" w:hAnsi="Arial" w:cs="Arial"/>
          <w:b/>
          <w:sz w:val="22"/>
          <w:szCs w:val="22"/>
        </w:rPr>
        <w:t xml:space="preserve"> </w:t>
      </w:r>
      <w:r>
        <w:rPr>
          <w:rFonts w:ascii="Arial" w:eastAsia="Arial" w:hAnsi="Arial" w:cs="Arial"/>
          <w:b/>
          <w:sz w:val="22"/>
          <w:szCs w:val="22"/>
        </w:rPr>
        <w:t>outer aesthetics of electronic musical instruments:</w:t>
      </w:r>
    </w:p>
    <w:p w14:paraId="47EB6F3A" w14:textId="397C95AB" w:rsidR="00D1727D" w:rsidRDefault="00D15CC5" w:rsidP="00EB459B">
      <w:pPr>
        <w:tabs>
          <w:tab w:val="left" w:pos="4111"/>
        </w:tabs>
        <w:spacing w:line="276" w:lineRule="auto"/>
        <w:ind w:left="320" w:right="-765" w:hanging="16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Detailed and beautiful </w:t>
      </w:r>
      <w:proofErr w:type="spellStart"/>
      <w:r>
        <w:rPr>
          <w:rFonts w:ascii="Arial" w:eastAsia="Arial" w:hAnsi="Arial" w:cs="Arial"/>
          <w:sz w:val="22"/>
          <w:szCs w:val="22"/>
        </w:rPr>
        <w:t>color</w:t>
      </w:r>
      <w:proofErr w:type="spellEnd"/>
      <w:r>
        <w:rPr>
          <w:rFonts w:ascii="Arial" w:eastAsia="Arial" w:hAnsi="Arial" w:cs="Arial"/>
          <w:sz w:val="22"/>
          <w:szCs w:val="22"/>
        </w:rPr>
        <w:t xml:space="preserve"> photographs,</w:t>
      </w:r>
      <w:r w:rsidR="00EB459B">
        <w:rPr>
          <w:rFonts w:ascii="Arial" w:eastAsia="Arial" w:hAnsi="Arial" w:cs="Arial"/>
          <w:sz w:val="22"/>
          <w:szCs w:val="22"/>
        </w:rPr>
        <w:t xml:space="preserve"> </w:t>
      </w:r>
      <w:r>
        <w:rPr>
          <w:rFonts w:ascii="Arial" w:eastAsia="Arial" w:hAnsi="Arial" w:cs="Arial"/>
          <w:sz w:val="22"/>
          <w:szCs w:val="22"/>
        </w:rPr>
        <w:t>taken specifically for this series</w:t>
      </w:r>
    </w:p>
    <w:p w14:paraId="3BD0C1E6" w14:textId="2E41A9F5" w:rsidR="00D1727D" w:rsidRDefault="00D15CC5" w:rsidP="00EB459B">
      <w:pPr>
        <w:tabs>
          <w:tab w:val="left" w:pos="4111"/>
        </w:tabs>
        <w:spacing w:line="276" w:lineRule="auto"/>
        <w:ind w:left="320" w:right="-765" w:hanging="16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Insightful discussion of the technical details </w:t>
      </w:r>
      <w:r w:rsidR="00EB459B">
        <w:rPr>
          <w:rFonts w:ascii="Arial" w:eastAsia="Arial" w:hAnsi="Arial" w:cs="Arial"/>
          <w:sz w:val="22"/>
          <w:szCs w:val="22"/>
        </w:rPr>
        <w:t>—</w:t>
      </w:r>
      <w:r>
        <w:rPr>
          <w:rFonts w:ascii="Arial" w:eastAsia="Arial" w:hAnsi="Arial" w:cs="Arial"/>
          <w:sz w:val="22"/>
          <w:szCs w:val="22"/>
        </w:rPr>
        <w:t xml:space="preserve"> and</w:t>
      </w:r>
      <w:r w:rsidR="00EB459B">
        <w:rPr>
          <w:rFonts w:ascii="Arial" w:eastAsia="Arial" w:hAnsi="Arial" w:cs="Arial"/>
          <w:sz w:val="22"/>
          <w:szCs w:val="22"/>
        </w:rPr>
        <w:t xml:space="preserve"> </w:t>
      </w:r>
      <w:r>
        <w:rPr>
          <w:rFonts w:ascii="Arial" w:eastAsia="Arial" w:hAnsi="Arial" w:cs="Arial"/>
          <w:sz w:val="22"/>
          <w:szCs w:val="22"/>
        </w:rPr>
        <w:t xml:space="preserve">the historical significance </w:t>
      </w:r>
      <w:r w:rsidR="00EB459B">
        <w:rPr>
          <w:rFonts w:ascii="Arial" w:eastAsia="Arial" w:hAnsi="Arial" w:cs="Arial"/>
          <w:sz w:val="22"/>
          <w:szCs w:val="22"/>
        </w:rPr>
        <w:t>—</w:t>
      </w:r>
      <w:r>
        <w:rPr>
          <w:rFonts w:ascii="Arial" w:eastAsia="Arial" w:hAnsi="Arial" w:cs="Arial"/>
          <w:sz w:val="22"/>
          <w:szCs w:val="22"/>
        </w:rPr>
        <w:t xml:space="preserve"> of each instrument</w:t>
      </w:r>
    </w:p>
    <w:p w14:paraId="14275C58" w14:textId="07249A22" w:rsidR="00D1727D" w:rsidRDefault="00D15CC5" w:rsidP="00EB459B">
      <w:pPr>
        <w:tabs>
          <w:tab w:val="left" w:pos="4111"/>
        </w:tabs>
        <w:spacing w:line="276" w:lineRule="auto"/>
        <w:ind w:left="320" w:right="-765" w:hanging="16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Clear and inviting introductions to the concepts</w:t>
      </w:r>
      <w:r w:rsidR="00EB459B">
        <w:rPr>
          <w:rFonts w:ascii="Arial" w:eastAsia="Arial" w:hAnsi="Arial" w:cs="Arial"/>
          <w:sz w:val="22"/>
          <w:szCs w:val="22"/>
        </w:rPr>
        <w:t xml:space="preserve"> </w:t>
      </w:r>
      <w:r>
        <w:rPr>
          <w:rFonts w:ascii="Arial" w:eastAsia="Arial" w:hAnsi="Arial" w:cs="Arial"/>
          <w:sz w:val="22"/>
          <w:szCs w:val="22"/>
        </w:rPr>
        <w:t>that guide these designs</w:t>
      </w:r>
    </w:p>
    <w:p w14:paraId="450E4C5F" w14:textId="77777777" w:rsidR="00D1727D" w:rsidRDefault="00D1727D">
      <w:pPr>
        <w:ind w:right="-765"/>
        <w:rPr>
          <w:rFonts w:ascii="Arial" w:eastAsia="Arial" w:hAnsi="Arial" w:cs="Arial"/>
          <w:sz w:val="22"/>
          <w:szCs w:val="22"/>
        </w:rPr>
      </w:pPr>
    </w:p>
    <w:p w14:paraId="5094BF63" w14:textId="77777777" w:rsidR="00D1727D" w:rsidRDefault="00D15CC5">
      <w:pPr>
        <w:ind w:right="-765"/>
        <w:rPr>
          <w:rFonts w:ascii="Arial" w:eastAsia="Arial" w:hAnsi="Arial" w:cs="Arial"/>
          <w:sz w:val="22"/>
          <w:szCs w:val="22"/>
        </w:rPr>
      </w:pPr>
      <w:r>
        <w:rPr>
          <w:rFonts w:ascii="Arial" w:eastAsia="Arial" w:hAnsi="Arial" w:cs="Arial"/>
          <w:sz w:val="22"/>
          <w:szCs w:val="22"/>
        </w:rPr>
        <w:t>-----------</w:t>
      </w:r>
    </w:p>
    <w:p w14:paraId="757F21DD" w14:textId="77777777" w:rsidR="00D1727D" w:rsidRDefault="00D1727D">
      <w:pPr>
        <w:ind w:right="-765"/>
        <w:rPr>
          <w:rFonts w:ascii="Arial" w:eastAsia="Arial" w:hAnsi="Arial" w:cs="Arial"/>
          <w:sz w:val="22"/>
          <w:szCs w:val="22"/>
        </w:rPr>
      </w:pPr>
    </w:p>
    <w:p w14:paraId="29430084" w14:textId="77777777" w:rsidR="00D1727D" w:rsidRDefault="00D15CC5">
      <w:pPr>
        <w:spacing w:line="288" w:lineRule="auto"/>
        <w:ind w:right="-765"/>
        <w:rPr>
          <w:rFonts w:ascii="Arial" w:eastAsia="Arial" w:hAnsi="Arial" w:cs="Arial"/>
          <w:b/>
          <w:sz w:val="22"/>
          <w:szCs w:val="22"/>
        </w:rPr>
      </w:pPr>
      <w:bookmarkStart w:id="0" w:name="_heading=h.gjdgxs"/>
      <w:bookmarkEnd w:id="0"/>
      <w:r>
        <w:rPr>
          <w:rFonts w:ascii="Arial" w:eastAsia="Arial" w:hAnsi="Arial" w:cs="Arial"/>
          <w:b/>
          <w:sz w:val="22"/>
          <w:szCs w:val="22"/>
        </w:rPr>
        <w:lastRenderedPageBreak/>
        <w:t xml:space="preserve">About </w:t>
      </w:r>
      <w:proofErr w:type="spellStart"/>
      <w:r>
        <w:rPr>
          <w:rFonts w:ascii="Arial" w:eastAsia="Arial" w:hAnsi="Arial" w:cs="Arial"/>
          <w:b/>
          <w:sz w:val="22"/>
          <w:szCs w:val="22"/>
        </w:rPr>
        <w:t>Bjooks</w:t>
      </w:r>
      <w:proofErr w:type="spellEnd"/>
      <w:r>
        <w:rPr>
          <w:rFonts w:ascii="Arial" w:eastAsia="Arial" w:hAnsi="Arial" w:cs="Arial"/>
          <w:b/>
          <w:sz w:val="22"/>
          <w:szCs w:val="22"/>
        </w:rPr>
        <w:t>:</w:t>
      </w:r>
    </w:p>
    <w:p w14:paraId="0A778AB8" w14:textId="77777777" w:rsidR="00D1727D" w:rsidRDefault="00D15CC5">
      <w:pPr>
        <w:spacing w:line="288" w:lineRule="auto"/>
        <w:ind w:right="-765"/>
        <w:rPr>
          <w:rFonts w:ascii="Arial" w:eastAsia="Arial" w:hAnsi="Arial" w:cs="Arial"/>
          <w:color w:val="000000"/>
          <w:sz w:val="22"/>
          <w:szCs w:val="22"/>
        </w:rPr>
      </w:pPr>
      <w:proofErr w:type="spellStart"/>
      <w:r>
        <w:rPr>
          <w:rFonts w:ascii="Arial" w:eastAsia="Arial" w:hAnsi="Arial" w:cs="Arial"/>
          <w:sz w:val="22"/>
          <w:szCs w:val="22"/>
        </w:rPr>
        <w:t>Bjooks</w:t>
      </w:r>
      <w:proofErr w:type="spellEnd"/>
      <w:r>
        <w:rPr>
          <w:rFonts w:ascii="Arial" w:eastAsia="Arial" w:hAnsi="Arial" w:cs="Arial"/>
          <w:color w:val="000000"/>
          <w:sz w:val="22"/>
          <w:szCs w:val="22"/>
        </w:rPr>
        <w:t xml:space="preserve"> is the boutique publishing company started and run by author, designer, and musician Kim </w:t>
      </w:r>
      <w:proofErr w:type="spellStart"/>
      <w:r>
        <w:rPr>
          <w:rFonts w:ascii="Arial" w:eastAsia="Arial" w:hAnsi="Arial" w:cs="Arial"/>
          <w:color w:val="000000"/>
          <w:sz w:val="22"/>
          <w:szCs w:val="22"/>
        </w:rPr>
        <w:t>Bjørn</w:t>
      </w:r>
      <w:proofErr w:type="spellEnd"/>
      <w:r>
        <w:rPr>
          <w:rFonts w:ascii="Arial" w:eastAsia="Arial" w:hAnsi="Arial" w:cs="Arial"/>
          <w:color w:val="000000"/>
          <w:sz w:val="22"/>
          <w:szCs w:val="22"/>
        </w:rPr>
        <w:t xml:space="preserve">. His first book, PUSH TURN MOVE, was published in 2017. This was followed by PATCH &amp; TWEAK in 2018, which has since been referred to as the 'Bible of Modular Synthesis’; PEDAL CRUSH - </w:t>
      </w:r>
      <w:proofErr w:type="spellStart"/>
      <w:r>
        <w:rPr>
          <w:rFonts w:ascii="Arial" w:eastAsia="Arial" w:hAnsi="Arial" w:cs="Arial"/>
          <w:color w:val="000000"/>
          <w:sz w:val="22"/>
          <w:szCs w:val="22"/>
        </w:rPr>
        <w:t>Stompbox</w:t>
      </w:r>
      <w:proofErr w:type="spellEnd"/>
      <w:r>
        <w:rPr>
          <w:rFonts w:ascii="Arial" w:eastAsia="Arial" w:hAnsi="Arial" w:cs="Arial"/>
          <w:color w:val="000000"/>
          <w:sz w:val="22"/>
          <w:szCs w:val="22"/>
        </w:rPr>
        <w:t xml:space="preserve"> Effects for Creative Music Making in 2019; and </w:t>
      </w:r>
      <w:r>
        <w:rPr>
          <w:rFonts w:ascii="Arial" w:eastAsia="Arial" w:hAnsi="Arial" w:cs="Arial"/>
          <w:sz w:val="22"/>
          <w:szCs w:val="22"/>
        </w:rPr>
        <w:t>PATCH</w:t>
      </w:r>
      <w:r>
        <w:rPr>
          <w:rFonts w:ascii="Arial" w:eastAsia="Arial" w:hAnsi="Arial" w:cs="Arial"/>
          <w:color w:val="000000"/>
          <w:sz w:val="22"/>
          <w:szCs w:val="22"/>
        </w:rPr>
        <w:t xml:space="preserve"> &amp; </w:t>
      </w:r>
      <w:r>
        <w:rPr>
          <w:rFonts w:ascii="Arial" w:eastAsia="Arial" w:hAnsi="Arial" w:cs="Arial"/>
          <w:sz w:val="22"/>
          <w:szCs w:val="22"/>
        </w:rPr>
        <w:t>TWEAK</w:t>
      </w:r>
      <w:r>
        <w:rPr>
          <w:rFonts w:ascii="Arial" w:eastAsia="Arial" w:hAnsi="Arial" w:cs="Arial"/>
          <w:color w:val="000000"/>
          <w:sz w:val="22"/>
          <w:szCs w:val="22"/>
        </w:rPr>
        <w:t xml:space="preserve"> with Moog in 2020. The mission of </w:t>
      </w:r>
      <w:proofErr w:type="spellStart"/>
      <w:r>
        <w:rPr>
          <w:rFonts w:ascii="Arial" w:eastAsia="Arial" w:hAnsi="Arial" w:cs="Arial"/>
          <w:sz w:val="22"/>
          <w:szCs w:val="22"/>
        </w:rPr>
        <w:t>Bjooks</w:t>
      </w:r>
      <w:proofErr w:type="spellEnd"/>
      <w:r>
        <w:rPr>
          <w:rFonts w:ascii="Arial" w:eastAsia="Arial" w:hAnsi="Arial" w:cs="Arial"/>
          <w:color w:val="000000"/>
          <w:sz w:val="22"/>
          <w:szCs w:val="22"/>
        </w:rPr>
        <w:t xml:space="preserve"> is to create exciting titles about music technology, artists, and makers,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document, inspire, and explore the world of music creation.</w:t>
      </w:r>
    </w:p>
    <w:p w14:paraId="27116241" w14:textId="77777777" w:rsidR="00D1727D" w:rsidRDefault="00D1727D">
      <w:pPr>
        <w:spacing w:line="240" w:lineRule="auto"/>
        <w:ind w:right="-765"/>
        <w:rPr>
          <w:rFonts w:ascii="Arial" w:eastAsia="Arial" w:hAnsi="Arial" w:cs="Arial"/>
          <w:color w:val="000000"/>
          <w:sz w:val="22"/>
          <w:szCs w:val="22"/>
        </w:rPr>
      </w:pPr>
    </w:p>
    <w:p w14:paraId="60F30DEF" w14:textId="77777777" w:rsidR="00D1727D" w:rsidRDefault="00D1727D">
      <w:pPr>
        <w:spacing w:line="288" w:lineRule="auto"/>
        <w:ind w:right="-765"/>
        <w:rPr>
          <w:rFonts w:ascii="Arial" w:eastAsia="Arial" w:hAnsi="Arial" w:cs="Arial"/>
          <w:color w:val="000000"/>
          <w:sz w:val="22"/>
          <w:szCs w:val="22"/>
        </w:rPr>
      </w:pPr>
    </w:p>
    <w:p w14:paraId="676A7E1C" w14:textId="77777777" w:rsidR="00D1727D" w:rsidRDefault="00D15CC5">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Contacts:</w:t>
      </w:r>
    </w:p>
    <w:p w14:paraId="7B74F4C6"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Katie Kailus</w:t>
      </w:r>
    </w:p>
    <w:p w14:paraId="50DF52C1"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p>
    <w:p w14:paraId="227695A6" w14:textId="77777777" w:rsidR="00D1727D" w:rsidRDefault="00266514">
      <w:pPr>
        <w:tabs>
          <w:tab w:val="left" w:pos="4111"/>
        </w:tabs>
        <w:spacing w:line="288" w:lineRule="auto"/>
        <w:ind w:right="-765"/>
        <w:rPr>
          <w:rFonts w:ascii="Arial" w:eastAsia="Arial" w:hAnsi="Arial" w:cs="Arial"/>
          <w:color w:val="000000"/>
          <w:sz w:val="22"/>
          <w:szCs w:val="22"/>
        </w:rPr>
      </w:pPr>
      <w:hyperlink r:id="rId15">
        <w:r w:rsidR="00D15CC5">
          <w:rPr>
            <w:rFonts w:ascii="Arial" w:eastAsia="Arial" w:hAnsi="Arial" w:cs="Arial"/>
            <w:color w:val="000000"/>
            <w:sz w:val="22"/>
            <w:szCs w:val="22"/>
            <w:u w:val="single"/>
          </w:rPr>
          <w:t>katie@hummingbirdmedia.com</w:t>
        </w:r>
      </w:hyperlink>
    </w:p>
    <w:p w14:paraId="3A57CB7C"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www.hummingbirdmedia.com</w:t>
      </w:r>
    </w:p>
    <w:p w14:paraId="55262724" w14:textId="77777777" w:rsidR="00D1727D" w:rsidRDefault="00D1727D">
      <w:pPr>
        <w:tabs>
          <w:tab w:val="left" w:pos="4111"/>
        </w:tabs>
        <w:spacing w:line="288" w:lineRule="auto"/>
        <w:ind w:right="-765"/>
        <w:rPr>
          <w:rFonts w:ascii="Arial" w:eastAsia="Arial" w:hAnsi="Arial" w:cs="Arial"/>
          <w:color w:val="000000"/>
          <w:sz w:val="22"/>
          <w:szCs w:val="22"/>
        </w:rPr>
      </w:pPr>
    </w:p>
    <w:p w14:paraId="33B87AC7"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 xml:space="preserve">Jeff </w:t>
      </w:r>
      <w:proofErr w:type="spellStart"/>
      <w:r>
        <w:rPr>
          <w:rFonts w:ascii="Arial" w:eastAsia="Arial" w:hAnsi="Arial" w:cs="Arial"/>
          <w:color w:val="000000"/>
          <w:sz w:val="22"/>
          <w:szCs w:val="22"/>
        </w:rPr>
        <w:t>Touzeau</w:t>
      </w:r>
      <w:proofErr w:type="spellEnd"/>
    </w:p>
    <w:p w14:paraId="474AF0F2" w14:textId="77777777" w:rsidR="00D1727D" w:rsidRDefault="00D15CC5">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r>
        <w:rPr>
          <w:rFonts w:ascii="Arial" w:eastAsia="Arial" w:hAnsi="Arial" w:cs="Arial"/>
          <w:color w:val="000000"/>
          <w:sz w:val="22"/>
          <w:szCs w:val="22"/>
        </w:rPr>
        <w:br/>
      </w:r>
      <w:hyperlink r:id="rId16">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r>
        <w:rPr>
          <w:rFonts w:ascii="Arial" w:eastAsia="Arial" w:hAnsi="Arial" w:cs="Arial"/>
          <w:color w:val="000000"/>
          <w:sz w:val="22"/>
          <w:szCs w:val="22"/>
        </w:rPr>
        <w:br/>
      </w:r>
    </w:p>
    <w:p w14:paraId="210A46C9" w14:textId="77777777" w:rsidR="00D1727D" w:rsidRDefault="00D1727D">
      <w:pPr>
        <w:tabs>
          <w:tab w:val="left" w:pos="4111"/>
        </w:tabs>
        <w:spacing w:line="276" w:lineRule="auto"/>
        <w:ind w:left="320" w:right="-765" w:hanging="160"/>
        <w:rPr>
          <w:rFonts w:ascii="Arial" w:eastAsia="Arial" w:hAnsi="Arial" w:cs="Arial"/>
          <w:sz w:val="22"/>
          <w:szCs w:val="22"/>
        </w:rPr>
      </w:pPr>
    </w:p>
    <w:p w14:paraId="224A62D1" w14:textId="77777777" w:rsidR="00D1727D" w:rsidRDefault="00D1727D">
      <w:pPr>
        <w:tabs>
          <w:tab w:val="left" w:pos="4111"/>
        </w:tabs>
        <w:spacing w:line="288" w:lineRule="auto"/>
        <w:ind w:right="-765"/>
        <w:rPr>
          <w:rFonts w:ascii="Arial" w:eastAsia="Arial" w:hAnsi="Arial" w:cs="Arial"/>
          <w:sz w:val="22"/>
          <w:szCs w:val="22"/>
        </w:rPr>
      </w:pPr>
    </w:p>
    <w:sectPr w:rsidR="00D1727D">
      <w:headerReference w:type="default" r:id="rId17"/>
      <w:headerReference w:type="first" r:id="rId18"/>
      <w:footerReference w:type="first" r:id="rId19"/>
      <w:pgSz w:w="11906" w:h="16838"/>
      <w:pgMar w:top="810" w:right="2608" w:bottom="0" w:left="1418" w:header="629" w:footer="0" w:gutter="0"/>
      <w:pgNumType w:start="1"/>
      <w:cols w:space="720"/>
      <w:formProt w:val="0"/>
      <w:titlePg/>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FF6A" w14:textId="77777777" w:rsidR="00266514" w:rsidRDefault="00266514">
      <w:pPr>
        <w:spacing w:line="240" w:lineRule="auto"/>
      </w:pPr>
      <w:r>
        <w:separator/>
      </w:r>
    </w:p>
  </w:endnote>
  <w:endnote w:type="continuationSeparator" w:id="0">
    <w:p w14:paraId="08F2E704" w14:textId="77777777" w:rsidR="00266514" w:rsidRDefault="00266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
    <w:altName w:val="Calibri"/>
    <w:panose1 w:val="020B0604020202020204"/>
    <w:charset w:val="01"/>
    <w:family w:val="auto"/>
    <w:pitch w:val="default"/>
  </w:font>
  <w:font w:name="Sennheiser Office">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A11" w14:textId="77777777" w:rsidR="00D1727D" w:rsidRDefault="00D1727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6B49" w14:textId="77777777" w:rsidR="00266514" w:rsidRDefault="00266514">
      <w:pPr>
        <w:spacing w:line="240" w:lineRule="auto"/>
      </w:pPr>
      <w:r>
        <w:separator/>
      </w:r>
    </w:p>
  </w:footnote>
  <w:footnote w:type="continuationSeparator" w:id="0">
    <w:p w14:paraId="432E9B83" w14:textId="77777777" w:rsidR="00266514" w:rsidRDefault="00266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9DCF" w14:textId="77777777" w:rsidR="00D1727D" w:rsidRDefault="00D15CC5">
    <w:pPr>
      <w:ind w:right="-1737"/>
      <w:jc w:val="right"/>
      <w:rPr>
        <w:smallCaps/>
        <w:color w:val="000000"/>
        <w:sz w:val="15"/>
        <w:szCs w:val="15"/>
      </w:rPr>
    </w:pPr>
    <w:r>
      <w:rPr>
        <w:smallCaps/>
        <w:color w:val="000000"/>
        <w:sz w:val="15"/>
        <w:szCs w:val="15"/>
      </w:rPr>
      <w:t>for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5DA" w14:textId="77777777" w:rsidR="00D1727D" w:rsidRDefault="00D15CC5">
    <w:pPr>
      <w:ind w:right="-1737"/>
      <w:jc w:val="both"/>
      <w:rPr>
        <w:b/>
        <w:smallCaps/>
        <w:color w:val="E44B33"/>
        <w:sz w:val="15"/>
        <w:szCs w:val="15"/>
      </w:rPr>
    </w:pPr>
    <w:r>
      <w:rPr>
        <w:noProof/>
      </w:rPr>
      <w:drawing>
        <wp:inline distT="0" distB="0" distL="0" distR="0" wp14:anchorId="005CC6B0" wp14:editId="023F1067">
          <wp:extent cx="632460" cy="632460"/>
          <wp:effectExtent l="0" t="0" r="0" b="0"/>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632460" cy="632460"/>
                  </a:xfrm>
                  <a:prstGeom prst="rect">
                    <a:avLst/>
                  </a:prstGeom>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172CFF55" w14:textId="77777777" w:rsidR="00D1727D" w:rsidRDefault="00D1727D">
    <w:pPr>
      <w:ind w:right="-1737"/>
      <w:rPr>
        <w:smallCaps/>
        <w:color w:val="000000"/>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7D"/>
    <w:rsid w:val="00266514"/>
    <w:rsid w:val="004F7621"/>
    <w:rsid w:val="007A4F92"/>
    <w:rsid w:val="00D15CC5"/>
    <w:rsid w:val="00D1727D"/>
    <w:rsid w:val="00EB45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470B39B"/>
  <w15:docId w15:val="{FC086F06-7BC4-6E40-9113-9BEAC81A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pPr>
      <w:spacing w:line="360" w:lineRule="auto"/>
    </w:pPr>
  </w:style>
  <w:style w:type="paragraph" w:styleId="Heading1">
    <w:name w:val="heading 1"/>
    <w:basedOn w:val="Normal"/>
    <w:next w:val="Normal"/>
    <w:link w:val="Heading1Char"/>
    <w:uiPriority w:val="9"/>
    <w:qFormat/>
    <w:rsid w:val="00945E93"/>
    <w:pPr>
      <w:outlineLvl w:val="0"/>
    </w:pPr>
    <w:rPr>
      <w:b/>
      <w:color w:val="0095D5" w:themeColor="accent1"/>
    </w:rPr>
  </w:style>
  <w:style w:type="paragraph" w:styleId="Heading2">
    <w:name w:val="heading 2"/>
    <w:basedOn w:val="Normal"/>
    <w:next w:val="Normal"/>
    <w:link w:val="Heading2Char"/>
    <w:uiPriority w:val="9"/>
    <w:semiHidden/>
    <w:unhideWhenUsed/>
    <w:qFormat/>
    <w:rsid w:val="009C45A2"/>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E5D5C"/>
    <w:rPr>
      <w:caps/>
      <w:spacing w:val="12"/>
      <w:sz w:val="15"/>
      <w:lang w:val="en-GB"/>
    </w:rPr>
  </w:style>
  <w:style w:type="character" w:customStyle="1" w:styleId="FooterChar">
    <w:name w:val="Footer Char"/>
    <w:basedOn w:val="DefaultParagraphFont"/>
    <w:link w:val="Footer"/>
    <w:uiPriority w:val="99"/>
    <w:qFormat/>
    <w:rsid w:val="00AB5767"/>
    <w:rPr>
      <w:sz w:val="12"/>
      <w:lang w:val="en-GB"/>
    </w:rPr>
  </w:style>
  <w:style w:type="character" w:customStyle="1" w:styleId="TitleChar">
    <w:name w:val="Title Char"/>
    <w:basedOn w:val="DefaultParagraphFont"/>
    <w:link w:val="Title"/>
    <w:uiPriority w:val="10"/>
    <w:qFormat/>
    <w:rsid w:val="00AC4E77"/>
    <w:rPr>
      <w:sz w:val="24"/>
      <w:lang w:val="en-GB"/>
    </w:rPr>
  </w:style>
  <w:style w:type="character" w:customStyle="1" w:styleId="Heading1Char">
    <w:name w:val="Heading 1 Char"/>
    <w:basedOn w:val="DefaultParagraphFont"/>
    <w:link w:val="Heading1"/>
    <w:uiPriority w:val="9"/>
    <w:qFormat/>
    <w:rsid w:val="00945E93"/>
    <w:rPr>
      <w:b/>
      <w:color w:val="0095D5" w:themeColor="accent1"/>
      <w:sz w:val="18"/>
      <w:lang w:val="en-GB"/>
    </w:rPr>
  </w:style>
  <w:style w:type="character" w:customStyle="1" w:styleId="Heading2Char">
    <w:name w:val="Heading 2 Char"/>
    <w:basedOn w:val="DefaultParagraphFont"/>
    <w:link w:val="Heading2"/>
    <w:uiPriority w:val="9"/>
    <w:qFormat/>
    <w:rsid w:val="009C45A2"/>
    <w:rPr>
      <w:b/>
      <w:sz w:val="18"/>
      <w:lang w:val="en-GB"/>
    </w:rPr>
  </w:style>
  <w:style w:type="character" w:styleId="Hyperlink">
    <w:name w:val="Hyperlink"/>
    <w:basedOn w:val="DefaultParagraphFont"/>
    <w:uiPriority w:val="99"/>
    <w:unhideWhenUsed/>
    <w:rsid w:val="00C24DAB"/>
    <w:rPr>
      <w:color w:val="000000" w:themeColor="hyperlink"/>
      <w:u w:val="single"/>
    </w:rPr>
  </w:style>
  <w:style w:type="character" w:customStyle="1" w:styleId="BalloonTextChar">
    <w:name w:val="Balloon Text Char"/>
    <w:basedOn w:val="DefaultParagraphFont"/>
    <w:link w:val="BalloonText"/>
    <w:uiPriority w:val="99"/>
    <w:semiHidden/>
    <w:qFormat/>
    <w:rsid w:val="009031C7"/>
    <w:rPr>
      <w:rFonts w:ascii="Segoe UI" w:hAnsi="Segoe UI" w:cs="Segoe UI"/>
      <w:sz w:val="18"/>
      <w:szCs w:val="18"/>
      <w:lang w:val="en-GB"/>
    </w:rPr>
  </w:style>
  <w:style w:type="character" w:styleId="Strong">
    <w:name w:val="Strong"/>
    <w:basedOn w:val="DefaultParagraphFont"/>
    <w:uiPriority w:val="22"/>
    <w:qFormat/>
    <w:rsid w:val="00D5457A"/>
    <w:rPr>
      <w:b/>
      <w:bCs/>
    </w:rPr>
  </w:style>
  <w:style w:type="character" w:customStyle="1" w:styleId="pricecurrency-sign">
    <w:name w:val="price__currency-sign"/>
    <w:basedOn w:val="DefaultParagraphFont"/>
    <w:qFormat/>
    <w:rsid w:val="00D5457A"/>
  </w:style>
  <w:style w:type="character" w:customStyle="1" w:styleId="priceamount">
    <w:name w:val="price__amount"/>
    <w:basedOn w:val="DefaultParagraphFont"/>
    <w:qFormat/>
    <w:rsid w:val="00D5457A"/>
  </w:style>
  <w:style w:type="character" w:styleId="FollowedHyperlink">
    <w:name w:val="FollowedHyperlink"/>
    <w:basedOn w:val="DefaultParagraphFont"/>
    <w:uiPriority w:val="99"/>
    <w:semiHidden/>
    <w:unhideWhenUsed/>
    <w:rsid w:val="0075529A"/>
    <w:rPr>
      <w:color w:val="000000" w:themeColor="followedHyperlink"/>
      <w:u w:val="single"/>
    </w:rPr>
  </w:style>
  <w:style w:type="character" w:customStyle="1" w:styleId="Heading5Char">
    <w:name w:val="Heading 5 Char"/>
    <w:basedOn w:val="DefaultParagraphFont"/>
    <w:link w:val="Heading5"/>
    <w:uiPriority w:val="9"/>
    <w:semiHidden/>
    <w:qFormat/>
    <w:rsid w:val="0075529A"/>
    <w:rPr>
      <w:rFonts w:asciiTheme="majorHAnsi" w:eastAsiaTheme="majorEastAsia" w:hAnsiTheme="majorHAnsi" w:cstheme="majorBidi"/>
      <w:color w:val="006F9F" w:themeColor="accent1" w:themeShade="BF"/>
      <w:sz w:val="18"/>
      <w:lang w:val="en-GB"/>
    </w:rPr>
  </w:style>
  <w:style w:type="character" w:customStyle="1" w:styleId="NichtaufgelsteErwhnung1">
    <w:name w:val="Nicht aufgelöste Erwähnung1"/>
    <w:basedOn w:val="DefaultParagraphFont"/>
    <w:uiPriority w:val="99"/>
    <w:semiHidden/>
    <w:unhideWhenUsed/>
    <w:qFormat/>
    <w:rsid w:val="00260EBC"/>
    <w:rPr>
      <w:color w:val="605E5C"/>
      <w:shd w:val="clear" w:color="auto" w:fill="E1DFDD"/>
    </w:rPr>
  </w:style>
  <w:style w:type="character" w:styleId="CommentReference">
    <w:name w:val="annotation reference"/>
    <w:basedOn w:val="DefaultParagraphFont"/>
    <w:uiPriority w:val="99"/>
    <w:semiHidden/>
    <w:unhideWhenUsed/>
    <w:qFormat/>
    <w:rsid w:val="00A43CB3"/>
    <w:rPr>
      <w:sz w:val="16"/>
      <w:szCs w:val="16"/>
    </w:rPr>
  </w:style>
  <w:style w:type="character" w:customStyle="1" w:styleId="CommentTextChar">
    <w:name w:val="Comment Text Char"/>
    <w:basedOn w:val="DefaultParagraphFont"/>
    <w:link w:val="CommentText"/>
    <w:uiPriority w:val="99"/>
    <w:semiHidden/>
    <w:qFormat/>
    <w:rsid w:val="00A43CB3"/>
    <w:rPr>
      <w:sz w:val="20"/>
      <w:szCs w:val="20"/>
      <w:lang w:val="en-GB"/>
    </w:rPr>
  </w:style>
  <w:style w:type="character" w:customStyle="1" w:styleId="CommentSubjectChar">
    <w:name w:val="Comment Subject Char"/>
    <w:basedOn w:val="CommentTextChar"/>
    <w:link w:val="CommentSubject"/>
    <w:uiPriority w:val="99"/>
    <w:semiHidden/>
    <w:qFormat/>
    <w:rsid w:val="00A43CB3"/>
    <w:rPr>
      <w:b/>
      <w:bCs/>
      <w:sz w:val="20"/>
      <w:szCs w:val="20"/>
      <w:lang w:val="en-GB"/>
    </w:rPr>
  </w:style>
  <w:style w:type="character" w:customStyle="1" w:styleId="style-scope">
    <w:name w:val="style-scope"/>
    <w:basedOn w:val="DefaultParagraphFont"/>
    <w:qFormat/>
    <w:rsid w:val="005F5B20"/>
  </w:style>
  <w:style w:type="character" w:customStyle="1" w:styleId="sc-kafwex">
    <w:name w:val="sc-kafwex"/>
    <w:basedOn w:val="DefaultParagraphFont"/>
    <w:qFormat/>
    <w:rsid w:val="005F5B20"/>
  </w:style>
  <w:style w:type="character" w:customStyle="1" w:styleId="NichtaufgelsteErwhnung2">
    <w:name w:val="Nicht aufgelöste Erwähnung2"/>
    <w:basedOn w:val="DefaultParagraphFont"/>
    <w:uiPriority w:val="99"/>
    <w:semiHidden/>
    <w:unhideWhenUsed/>
    <w:qFormat/>
    <w:rsid w:val="00BA7660"/>
    <w:rPr>
      <w:color w:val="605E5C"/>
      <w:shd w:val="clear" w:color="auto" w:fill="E1DFDD"/>
    </w:rPr>
  </w:style>
  <w:style w:type="character" w:customStyle="1" w:styleId="UnresolvedMention1">
    <w:name w:val="Unresolved Mention1"/>
    <w:basedOn w:val="DefaultParagraphFont"/>
    <w:uiPriority w:val="99"/>
    <w:semiHidden/>
    <w:unhideWhenUsed/>
    <w:qFormat/>
    <w:rsid w:val="00471D91"/>
    <w:rPr>
      <w:color w:val="605E5C"/>
      <w:shd w:val="clear" w:color="auto" w:fill="E1DFDD"/>
    </w:rPr>
  </w:style>
  <w:style w:type="character" w:styleId="UnresolvedMention">
    <w:name w:val="Unresolved Mention"/>
    <w:basedOn w:val="DefaultParagraphFont"/>
    <w:uiPriority w:val="99"/>
    <w:semiHidden/>
    <w:unhideWhenUsed/>
    <w:qFormat/>
    <w:rsid w:val="00BF69D6"/>
    <w:rPr>
      <w:color w:val="605E5C"/>
      <w:shd w:val="clear" w:color="auto" w:fill="E1DFDD"/>
    </w:rPr>
  </w:style>
  <w:style w:type="paragraph" w:customStyle="1" w:styleId="Heading">
    <w:name w:val="Heading"/>
    <w:basedOn w:val="Normal"/>
    <w:next w:val="BodyText"/>
    <w:qFormat/>
    <w:pPr>
      <w:keepNext/>
      <w:spacing w:before="240" w:after="120"/>
    </w:pPr>
    <w:rPr>
      <w:rFonts w:ascii="Avenir Next" w:eastAsia="PingFang SC" w:hAnsi="Avenir Next" w:cs="Lucida Sans"/>
      <w:sz w:val="36"/>
      <w:szCs w:val="28"/>
    </w:rPr>
  </w:style>
  <w:style w:type="paragraph" w:styleId="BodyText">
    <w:name w:val="Body Text"/>
    <w:basedOn w:val="Normal"/>
    <w:pPr>
      <w:spacing w:after="140" w:line="276" w:lineRule="auto"/>
    </w:pPr>
  </w:style>
  <w:style w:type="paragraph" w:styleId="List">
    <w:name w:val="List"/>
    <w:basedOn w:val="BodyText"/>
    <w:rPr>
      <w:rFonts w:ascii="Avenir Next" w:hAnsi="Avenir Next" w:cs="Lucida Sans"/>
      <w:sz w:val="2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Index">
    <w:name w:val="Index"/>
    <w:basedOn w:val="Normal"/>
    <w:qFormat/>
    <w:pPr>
      <w:suppressLineNumbers/>
    </w:pPr>
    <w:rPr>
      <w:rFonts w:ascii="Avenir Next" w:hAnsi="Avenir Next" w:cs="Lucida Sans"/>
      <w:sz w:val="24"/>
    </w:rPr>
  </w:style>
  <w:style w:type="paragraph" w:styleId="Title">
    <w:name w:val="Title"/>
    <w:basedOn w:val="Normal"/>
    <w:next w:val="Normal"/>
    <w:link w:val="TitleChar"/>
    <w:uiPriority w:val="10"/>
    <w:qFormat/>
    <w:rsid w:val="00AC4E77"/>
    <w:pPr>
      <w:spacing w:before="440" w:after="200"/>
      <w:contextualSpacing/>
    </w:pPr>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paragraph" w:styleId="Footer">
    <w:name w:val="footer"/>
    <w:basedOn w:val="Normal"/>
    <w:link w:val="FooterChar"/>
    <w:uiPriority w:val="99"/>
    <w:unhideWhenUsed/>
    <w:rsid w:val="00AB5767"/>
    <w:pPr>
      <w:spacing w:line="180" w:lineRule="atLeast"/>
    </w:pPr>
    <w:rPr>
      <w:sz w:val="12"/>
    </w:rPr>
  </w:style>
  <w:style w:type="paragraph" w:customStyle="1" w:styleId="Info">
    <w:name w:val="Info"/>
    <w:basedOn w:val="Normal"/>
    <w:qFormat/>
    <w:rsid w:val="00AE2057"/>
    <w:pPr>
      <w:spacing w:line="180" w:lineRule="atLeast"/>
    </w:pPr>
    <w:rPr>
      <w:sz w:val="12"/>
    </w:rPr>
  </w:style>
  <w:style w:type="paragraph" w:customStyle="1" w:styleId="Marginalnote">
    <w:name w:val="Marginal note"/>
    <w:basedOn w:val="Normal"/>
    <w:qFormat/>
    <w:rsid w:val="00F45F5C"/>
    <w:pPr>
      <w:spacing w:line="195" w:lineRule="atLeast"/>
    </w:pPr>
    <w:rPr>
      <w:sz w:val="15"/>
    </w:rPr>
  </w:style>
  <w:style w:type="paragraph" w:customStyle="1" w:styleId="Contact">
    <w:name w:val="Contact"/>
    <w:basedOn w:val="Normal"/>
    <w:qFormat/>
    <w:rsid w:val="00C24DAB"/>
    <w:pPr>
      <w:tabs>
        <w:tab w:val="left" w:pos="4111"/>
      </w:tabs>
      <w:spacing w:line="210" w:lineRule="atLeast"/>
    </w:pPr>
    <w:rPr>
      <w:sz w:val="15"/>
    </w:rPr>
  </w:style>
  <w:style w:type="paragraph" w:customStyle="1" w:styleId="Embargo">
    <w:name w:val="Embargo"/>
    <w:basedOn w:val="Normal"/>
    <w:qFormat/>
    <w:rsid w:val="009C45A2"/>
    <w:pPr>
      <w:spacing w:after="240"/>
    </w:pPr>
    <w:rPr>
      <w:b/>
      <w:color w:val="FF0A14"/>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qFormat/>
    <w:rsid w:val="009031C7"/>
    <w:pPr>
      <w:spacing w:line="240" w:lineRule="auto"/>
    </w:pPr>
    <w:rPr>
      <w:rFonts w:ascii="Segoe UI" w:hAnsi="Segoe UI" w:cs="Segoe UI"/>
    </w:rPr>
  </w:style>
  <w:style w:type="paragraph" w:customStyle="1" w:styleId="senn-regular">
    <w:name w:val="senn-regular"/>
    <w:basedOn w:val="Normal"/>
    <w:qFormat/>
    <w:rsid w:val="00D5457A"/>
    <w:pPr>
      <w:spacing w:beforeAutospacing="1" w:afterAutospacing="1" w:line="240" w:lineRule="auto"/>
    </w:pPr>
    <w:rPr>
      <w:rFonts w:ascii="Times New Roman" w:eastAsia="Times New Roman" w:hAnsi="Times New Roman" w:cs="Times New Roman"/>
      <w:sz w:val="24"/>
      <w:szCs w:val="24"/>
      <w:lang w:val="de-DE" w:eastAsia="de-DE"/>
    </w:rPr>
  </w:style>
  <w:style w:type="paragraph" w:customStyle="1" w:styleId="product-teaserpricedetails">
    <w:name w:val="product-teaser__price__details"/>
    <w:basedOn w:val="Normal"/>
    <w:qFormat/>
    <w:rsid w:val="00D5457A"/>
    <w:pPr>
      <w:spacing w:beforeAutospacing="1" w:afterAutospacing="1" w:line="240" w:lineRule="auto"/>
    </w:pPr>
    <w:rPr>
      <w:rFonts w:ascii="Times New Roman" w:eastAsia="Times New Roman" w:hAnsi="Times New Roman" w:cs="Times New Roman"/>
      <w:sz w:val="24"/>
      <w:szCs w:val="24"/>
      <w:lang w:val="de-DE" w:eastAsia="de-DE"/>
    </w:rPr>
  </w:style>
  <w:style w:type="paragraph" w:styleId="NormalWeb">
    <w:name w:val="Normal (Web)"/>
    <w:basedOn w:val="Normal"/>
    <w:uiPriority w:val="99"/>
    <w:semiHidden/>
    <w:unhideWhenUsed/>
    <w:qFormat/>
    <w:rsid w:val="0075529A"/>
    <w:pPr>
      <w:spacing w:beforeAutospacing="1" w:afterAutospacing="1" w:line="240" w:lineRule="auto"/>
    </w:pPr>
    <w:rPr>
      <w:rFonts w:ascii="Times New Roman" w:eastAsia="Times New Roman" w:hAnsi="Times New Roman" w:cs="Times New Roman"/>
      <w:sz w:val="24"/>
      <w:szCs w:val="24"/>
      <w:lang w:val="de-DE" w:eastAsia="de-DE"/>
    </w:rPr>
  </w:style>
  <w:style w:type="paragraph" w:styleId="CommentText">
    <w:name w:val="annotation text"/>
    <w:basedOn w:val="Normal"/>
    <w:link w:val="CommentTextChar"/>
    <w:uiPriority w:val="99"/>
    <w:semiHidden/>
    <w:unhideWhenUsed/>
    <w:qFormat/>
    <w:rsid w:val="00A43CB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43CB3"/>
    <w:rPr>
      <w:b/>
      <w:bCs/>
    </w:rPr>
  </w:style>
  <w:style w:type="paragraph" w:customStyle="1" w:styleId="PPST02Headline">
    <w:name w:val="PP ST02 Headline"/>
    <w:next w:val="Normal"/>
    <w:qFormat/>
    <w:rsid w:val="003C16E5"/>
    <w:pPr>
      <w:spacing w:after="120" w:line="360" w:lineRule="auto"/>
    </w:pPr>
    <w:rPr>
      <w:rFonts w:ascii="Arial" w:eastAsia="Times New Roman" w:hAnsi="Arial" w:cs="Times New Roman"/>
      <w:b/>
      <w:iCs/>
      <w:spacing w:val="15"/>
      <w:sz w:val="72"/>
      <w:szCs w:val="20"/>
      <w:lang w:eastAsia="de-DE"/>
    </w:rPr>
  </w:style>
  <w:style w:type="paragraph" w:customStyle="1" w:styleId="PPST04Text">
    <w:name w:val="PP ST04 Text"/>
    <w:qFormat/>
    <w:rsid w:val="003C16E5"/>
    <w:pPr>
      <w:spacing w:line="360" w:lineRule="auto"/>
      <w:jc w:val="both"/>
    </w:pPr>
    <w:rPr>
      <w:rFonts w:ascii="Times New Roman" w:eastAsia="Times New Roman" w:hAnsi="Times New Roman" w:cs="Times New Roman"/>
      <w:sz w:val="19"/>
      <w:szCs w:val="20"/>
      <w:lang w:eastAsia="de-DE"/>
    </w:rPr>
  </w:style>
  <w:style w:type="paragraph" w:customStyle="1" w:styleId="PPST05Zwischenberschrift">
    <w:name w:val="PP ST05 Zwischenüberschrift"/>
    <w:basedOn w:val="Normal"/>
    <w:next w:val="PPST04Text"/>
    <w:qFormat/>
    <w:rsid w:val="003C16E5"/>
    <w:pPr>
      <w:tabs>
        <w:tab w:val="left" w:pos="284"/>
      </w:tabs>
      <w:spacing w:after="120" w:line="240" w:lineRule="auto"/>
    </w:pPr>
    <w:rPr>
      <w:rFonts w:ascii="Arial" w:eastAsia="Times New Roman" w:hAnsi="Arial" w:cs="Times New Roman"/>
      <w:b/>
      <w:color w:val="333333"/>
      <w:sz w:val="22"/>
      <w:szCs w:val="20"/>
      <w:lang w:val="de-DE" w:eastAsia="de-DE"/>
    </w:rPr>
  </w:style>
  <w:style w:type="paragraph" w:customStyle="1" w:styleId="PPST01Dachzeile">
    <w:name w:val="PP ST01 Dachzeile"/>
    <w:next w:val="PPST02Headline"/>
    <w:qFormat/>
    <w:rsid w:val="003C16E5"/>
    <w:pPr>
      <w:spacing w:line="360" w:lineRule="auto"/>
    </w:pPr>
    <w:rPr>
      <w:rFonts w:ascii="Arial" w:eastAsia="Times New Roman" w:hAnsi="Arial" w:cs="Times New Roman"/>
      <w:b/>
      <w:color w:val="008080"/>
      <w:szCs w:val="20"/>
      <w:lang w:eastAsia="de-DE"/>
    </w:rPr>
  </w:style>
  <w:style w:type="paragraph" w:styleId="ListParagraph">
    <w:name w:val="List Paragraph"/>
    <w:basedOn w:val="Normal"/>
    <w:uiPriority w:val="34"/>
    <w:qFormat/>
    <w:rsid w:val="0002505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jooks.com/"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jooks.com/products/patch-tweak-with-moo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eff@hummingbirdm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jooks.com/products/pedal-crush-stompbox-effects-for-creative-music-making" TargetMode="External"/><Relationship Id="rId5" Type="http://schemas.openxmlformats.org/officeDocument/2006/relationships/footnotes" Target="footnotes.xml"/><Relationship Id="rId15" Type="http://schemas.openxmlformats.org/officeDocument/2006/relationships/hyperlink" Target="mailto:katie@hummingbirdmedia.com" TargetMode="External"/><Relationship Id="rId10" Type="http://schemas.openxmlformats.org/officeDocument/2006/relationships/hyperlink" Target="https://bjooks.com/products/patch-tweak-exploring-modular-synthesi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jooks.com/products/push-turn-move-the-book" TargetMode="External"/><Relationship Id="rId14" Type="http://schemas.openxmlformats.org/officeDocument/2006/relationships/hyperlink" Target="http://www.bjook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W0X1yxfAZBR0SdPxtTS8iQ7FaA==">AMUW2mWoJPDb4r+E01MSRra/REO/36k236uzBBl3iyLEnEjIDvMXyoyaQeKXieo1+V+OGnfNdvp4CY9yt2haMxLwYtOx0+UF7SD+9Sx4fCWXtuErY7BNHcGd22uM/yv1xAYbKdZ284BP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Sennheiser electronic GmbH &amp; Co. KG</dc:creator>
  <dc:description/>
  <cp:lastModifiedBy>Katie Kailus</cp:lastModifiedBy>
  <cp:revision>8</cp:revision>
  <dcterms:created xsi:type="dcterms:W3CDTF">2020-10-29T22:00:00Z</dcterms:created>
  <dcterms:modified xsi:type="dcterms:W3CDTF">2021-09-09T21:42:00Z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0x0101007E5768E39F17BE46AC83C827D38268C7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